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4C41" w14:textId="37070619" w:rsidR="005C3307" w:rsidRPr="000B23A4" w:rsidRDefault="005C3307" w:rsidP="007E1891">
      <w:pPr>
        <w:widowControl w:val="0"/>
        <w:tabs>
          <w:tab w:val="left" w:pos="425"/>
        </w:tabs>
        <w:spacing w:after="0" w:line="276" w:lineRule="auto"/>
        <w:jc w:val="both"/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</w:pPr>
      <w:r w:rsidRPr="000B23A4"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  <w:t>Pe</w:t>
      </w:r>
      <w:r w:rsidR="006944CC" w:rsidRPr="000B23A4"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  <w:t xml:space="preserve">nggunaan </w:t>
      </w:r>
      <w:r w:rsidRPr="000B23A4"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  <w:t>Sistem Sitasi Chic</w:t>
      </w:r>
      <w:r w:rsidR="006944CC" w:rsidRPr="000B23A4"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  <w:t>a</w:t>
      </w:r>
      <w:r w:rsidRPr="000B23A4"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  <w:t xml:space="preserve">go Manual of Style </w:t>
      </w:r>
      <w:r w:rsidRPr="000B23A4">
        <w:rPr>
          <w:rFonts w:ascii="Cambria" w:eastAsia="SimSun" w:hAnsi="Cambria" w:cs="Times New Roman"/>
          <w:b/>
          <w:i/>
          <w:iCs/>
          <w:kern w:val="2"/>
          <w:sz w:val="28"/>
          <w:szCs w:val="24"/>
          <w:lang w:val="en-US" w:eastAsia="zh-CN"/>
        </w:rPr>
        <w:t>16</w:t>
      </w:r>
      <w:r w:rsidRPr="000B23A4">
        <w:rPr>
          <w:rFonts w:ascii="Cambria" w:eastAsia="SimSun" w:hAnsi="Cambria" w:cs="Times New Roman"/>
          <w:b/>
          <w:i/>
          <w:iCs/>
          <w:kern w:val="2"/>
          <w:sz w:val="28"/>
          <w:szCs w:val="24"/>
          <w:vertAlign w:val="superscript"/>
          <w:lang w:val="en-US" w:eastAsia="zh-CN"/>
        </w:rPr>
        <w:t xml:space="preserve">th </w:t>
      </w:r>
      <w:r w:rsidRPr="000B23A4">
        <w:rPr>
          <w:rFonts w:ascii="Cambria" w:eastAsia="SimSun" w:hAnsi="Cambria" w:cs="Times New Roman"/>
          <w:b/>
          <w:i/>
          <w:iCs/>
          <w:kern w:val="2"/>
          <w:sz w:val="28"/>
          <w:szCs w:val="24"/>
          <w:lang w:val="en-US" w:eastAsia="zh-CN"/>
        </w:rPr>
        <w:t>Edition</w:t>
      </w:r>
      <w:r w:rsidR="007971B8">
        <w:rPr>
          <w:rFonts w:ascii="Cambria" w:eastAsia="SimSun" w:hAnsi="Cambria" w:cs="Times New Roman"/>
          <w:b/>
          <w:i/>
          <w:iCs/>
          <w:kern w:val="2"/>
          <w:sz w:val="28"/>
          <w:szCs w:val="24"/>
          <w:lang w:val="en-US" w:eastAsia="zh-CN"/>
        </w:rPr>
        <w:t xml:space="preserve"> </w:t>
      </w:r>
      <w:proofErr w:type="spellStart"/>
      <w:r w:rsidR="00AD54EB" w:rsidRPr="00AD54EB">
        <w:rPr>
          <w:rFonts w:ascii="Cambria" w:eastAsia="SimSun" w:hAnsi="Cambria" w:cs="Times New Roman"/>
          <w:b/>
          <w:iCs/>
          <w:kern w:val="2"/>
          <w:sz w:val="28"/>
          <w:szCs w:val="24"/>
          <w:lang w:val="en-US" w:eastAsia="zh-CN"/>
        </w:rPr>
        <w:t>Berdasarkan</w:t>
      </w:r>
      <w:proofErr w:type="spellEnd"/>
      <w:r w:rsidR="00AD54EB" w:rsidRPr="00AD54EB">
        <w:rPr>
          <w:rFonts w:ascii="Cambria" w:eastAsia="SimSun" w:hAnsi="Cambria" w:cs="Times New Roman"/>
          <w:b/>
          <w:iCs/>
          <w:kern w:val="2"/>
          <w:sz w:val="28"/>
          <w:szCs w:val="24"/>
          <w:lang w:val="en-US" w:eastAsia="zh-CN"/>
        </w:rPr>
        <w:t xml:space="preserve"> </w:t>
      </w:r>
      <w:proofErr w:type="spellStart"/>
      <w:r w:rsidR="00AD54EB" w:rsidRPr="00AD54EB">
        <w:rPr>
          <w:rFonts w:ascii="Cambria" w:eastAsia="SimSun" w:hAnsi="Cambria" w:cs="Times New Roman"/>
          <w:b/>
          <w:iCs/>
          <w:kern w:val="2"/>
          <w:sz w:val="28"/>
          <w:szCs w:val="24"/>
          <w:lang w:val="en-US" w:eastAsia="zh-CN"/>
        </w:rPr>
        <w:t>Aplikasi</w:t>
      </w:r>
      <w:proofErr w:type="spellEnd"/>
      <w:r w:rsidR="00AD54EB" w:rsidRPr="00AD54EB">
        <w:rPr>
          <w:rFonts w:ascii="Cambria" w:eastAsia="SimSun" w:hAnsi="Cambria" w:cs="Times New Roman"/>
          <w:b/>
          <w:iCs/>
          <w:kern w:val="2"/>
          <w:sz w:val="28"/>
          <w:szCs w:val="24"/>
          <w:lang w:val="en-US" w:eastAsia="zh-CN"/>
        </w:rPr>
        <w:t xml:space="preserve"> Mendeley</w:t>
      </w:r>
      <w:r w:rsidR="00AD54EB">
        <w:rPr>
          <w:rStyle w:val="ReferensiCatatanKaki"/>
          <w:rFonts w:ascii="Cambria" w:eastAsia="SimSun" w:hAnsi="Cambria" w:cs="Times New Roman"/>
          <w:b/>
          <w:iCs/>
          <w:kern w:val="2"/>
          <w:sz w:val="28"/>
          <w:szCs w:val="24"/>
          <w:lang w:val="en-US" w:eastAsia="zh-CN"/>
        </w:rPr>
        <w:footnoteReference w:id="1"/>
      </w:r>
    </w:p>
    <w:p w14:paraId="03792C6A" w14:textId="77777777" w:rsidR="005C3307" w:rsidRPr="000B23A4" w:rsidRDefault="005C3307" w:rsidP="007E1891">
      <w:pPr>
        <w:widowControl w:val="0"/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 w:val="21"/>
          <w:szCs w:val="24"/>
          <w:lang w:val="en-US" w:eastAsia="zh-CN"/>
        </w:rPr>
      </w:pPr>
    </w:p>
    <w:p w14:paraId="5AA986F8" w14:textId="5B823438" w:rsidR="005C3307" w:rsidRPr="000B23A4" w:rsidRDefault="005C3307" w:rsidP="007E1891">
      <w:pPr>
        <w:widowControl w:val="0"/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kaki/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footnote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menggunakan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sistem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sitasi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Chicago Manual of Style 16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vertAlign w:val="superscript"/>
          <w:lang w:val="en-US" w:eastAsia="zh-CN"/>
        </w:rPr>
        <w:t xml:space="preserve">th 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edition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Berikut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beberapa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aturan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umum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contoh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CM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o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S:</w:t>
      </w:r>
    </w:p>
    <w:p w14:paraId="34ABB53B" w14:textId="351D6E92" w:rsidR="005C3307" w:rsidRPr="000B23A4" w:rsidRDefault="005C3307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1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secara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berurutan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pengarang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dimulai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depan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pangkat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gelar</w:t>
      </w:r>
      <w:bookmarkStart w:id="0" w:name="_GoBack"/>
      <w:bookmarkEnd w:id="0"/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),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diketik</w:t>
      </w:r>
      <w:proofErr w:type="spellEnd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miring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cetakan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edition 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jilid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series 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), 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tempat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kota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terbit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14:paraId="3A5469CE" w14:textId="77777777" w:rsidR="005C3307" w:rsidRPr="000B23A4" w:rsidRDefault="005C3307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1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Semua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diberi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secara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urut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penomoran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menggunakan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angka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superscipt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Ukuran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font 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9pts</w:t>
      </w:r>
      <w:r w:rsidRPr="000B23A4">
        <w:rPr>
          <w:rFonts w:ascii="Calibri" w:eastAsia="SimSun" w:hAnsi="Calibri" w:cs="Times New Roman"/>
          <w:kern w:val="2"/>
          <w:sz w:val="13"/>
          <w:szCs w:val="11"/>
          <w:lang w:val="en-US" w:eastAsia="zh-CN"/>
        </w:rPr>
        <w:t>.</w:t>
      </w:r>
    </w:p>
    <w:p w14:paraId="536BE7B7" w14:textId="6CF89B16" w:rsidR="005C3307" w:rsidRPr="000B23A4" w:rsidRDefault="005C3307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secara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berurutan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Nama 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pengarang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belakangnya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lebih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dahulu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diikuti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depan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tengah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pangkat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gelar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diketik</w:t>
      </w:r>
      <w:proofErr w:type="spellEnd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miring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Cetakan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Edition 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Jilid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Series 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Kota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Nama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penerbitan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14:paraId="6DA53630" w14:textId="77777777" w:rsidR="005C3307" w:rsidRPr="000B23A4" w:rsidRDefault="005C3307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setiap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apabila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terdiri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dua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baris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atau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lebih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maka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baris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kedua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berikutnya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dibuat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menjorok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kedalam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14:paraId="4800B339" w14:textId="77777777" w:rsidR="005C3307" w:rsidRPr="000B23A4" w:rsidRDefault="005C3307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artikel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kumpulan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artikel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suntingan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surat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kabar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sejenisnya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puisi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lagu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cerita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pendek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sejenisnya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menggunakan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tanda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kutip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“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”.</w:t>
      </w:r>
    </w:p>
    <w:p w14:paraId="5DE87F53" w14:textId="77777777" w:rsidR="005C3307" w:rsidRPr="000B23A4" w:rsidRDefault="005C3307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Sedangkan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atau</w:t>
      </w:r>
      <w:proofErr w:type="spellEnd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album, film,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surat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kabar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sejenisnya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diketik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miring </w:t>
      </w:r>
      <w:proofErr w:type="spellStart"/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14:paraId="303BFB53" w14:textId="2DC5B31D" w:rsidR="00290271" w:rsidRPr="000B23A4" w:rsidRDefault="00D04876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Setelah Anda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memberikan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informasi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catatan kaki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suatu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sumber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setiap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tambahan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hanya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memerlukan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belakang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pengarang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versi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singkat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atau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dikutip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Ikuti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panduan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pemformatan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14:paraId="5AC88CEE" w14:textId="5067913F" w:rsidR="005C3307" w:rsidRPr="000B23A4" w:rsidRDefault="00D04876" w:rsidP="007E1891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Bila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Anda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memiliki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dua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berurutan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sumber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gunakan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Ibid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(yang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berarti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“di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tempat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”)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;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gunakan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saja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Ibid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sebelumnya</w:t>
      </w:r>
      <w:proofErr w:type="spellEnd"/>
      <w:r w:rsidR="005C3307" w:rsidRPr="000B23A4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.</w:t>
      </w:r>
      <w:r w:rsidR="00290271" w:rsidRPr="000B23A4">
        <w:rPr>
          <w:rFonts w:ascii="Calibri" w:eastAsia="SimSun" w:hAnsi="Calibri" w:cs="Times New Roman"/>
          <w:kern w:val="2"/>
          <w:sz w:val="20"/>
          <w:szCs w:val="18"/>
          <w:lang w:eastAsia="zh-CN"/>
        </w:rPr>
        <w:t xml:space="preserve"> </w:t>
      </w:r>
      <w:proofErr w:type="spellStart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Tidak</w:t>
      </w:r>
      <w:proofErr w:type="spellEnd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lagi</w:t>
      </w:r>
      <w:proofErr w:type="spellEnd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digunakan</w:t>
      </w:r>
      <w:proofErr w:type="spellEnd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istilah</w:t>
      </w:r>
      <w:proofErr w:type="spellEnd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="00290271" w:rsidRPr="000B23A4">
        <w:rPr>
          <w:rFonts w:ascii="Calibri" w:eastAsia="SimSun" w:hAnsi="Calibri" w:cs="Times New Roman"/>
          <w:kern w:val="2"/>
          <w:szCs w:val="24"/>
          <w:lang w:eastAsia="zh-CN"/>
        </w:rPr>
        <w:t>“o</w:t>
      </w:r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p. </w:t>
      </w:r>
      <w:proofErr w:type="spellStart"/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cit</w:t>
      </w:r>
      <w:proofErr w:type="spellEnd"/>
      <w:r w:rsidR="00290271" w:rsidRPr="000B23A4">
        <w:rPr>
          <w:rFonts w:ascii="Calibri" w:eastAsia="SimSun" w:hAnsi="Calibri" w:cs="Times New Roman"/>
          <w:kern w:val="2"/>
          <w:szCs w:val="24"/>
          <w:lang w:eastAsia="zh-CN"/>
        </w:rPr>
        <w:t>”</w:t>
      </w:r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r w:rsidR="00290271" w:rsidRPr="000B23A4">
        <w:rPr>
          <w:rFonts w:ascii="Calibri" w:eastAsia="SimSun" w:hAnsi="Calibri" w:cs="Times New Roman"/>
          <w:kern w:val="2"/>
          <w:szCs w:val="24"/>
          <w:lang w:eastAsia="zh-CN"/>
        </w:rPr>
        <w:t>“l</w:t>
      </w:r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oc. </w:t>
      </w:r>
      <w:r w:rsidR="00290271" w:rsidRPr="000B23A4">
        <w:rPr>
          <w:rFonts w:ascii="Calibri" w:eastAsia="SimSun" w:hAnsi="Calibri" w:cs="Times New Roman"/>
          <w:kern w:val="2"/>
          <w:szCs w:val="24"/>
          <w:lang w:eastAsia="zh-CN"/>
        </w:rPr>
        <w:t>c</w:t>
      </w:r>
      <w:r w:rsidR="0029027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it</w:t>
      </w:r>
      <w:r w:rsidR="00290271" w:rsidRPr="000B23A4">
        <w:rPr>
          <w:rFonts w:ascii="Calibri" w:eastAsia="SimSun" w:hAnsi="Calibri" w:cs="Times New Roman"/>
          <w:kern w:val="2"/>
          <w:szCs w:val="24"/>
          <w:lang w:eastAsia="zh-CN"/>
        </w:rPr>
        <w:t>”.</w:t>
      </w:r>
    </w:p>
    <w:p w14:paraId="5AD36ADD" w14:textId="77777777" w:rsidR="005C3307" w:rsidRPr="000B23A4" w:rsidRDefault="005C3307" w:rsidP="007E1891">
      <w:pPr>
        <w:widowControl w:val="0"/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7BB78968" w14:textId="4083FA44" w:rsidR="005C3307" w:rsidRPr="000B23A4" w:rsidRDefault="005C3307" w:rsidP="007E1891">
      <w:pPr>
        <w:widowControl w:val="0"/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Beberapa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contoh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(CK)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(B)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CM</w:t>
      </w:r>
      <w:r w:rsidR="006B564E" w:rsidRPr="000B23A4">
        <w:rPr>
          <w:rFonts w:ascii="Calibri" w:eastAsia="SimSun" w:hAnsi="Calibri" w:cs="Times New Roman"/>
          <w:kern w:val="2"/>
          <w:szCs w:val="24"/>
          <w:lang w:eastAsia="zh-CN"/>
        </w:rPr>
        <w:t>o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</w:t>
      </w:r>
      <w:r w:rsidR="006B564E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16</w:t>
      </w:r>
      <w:r w:rsidR="006B564E" w:rsidRPr="000B23A4">
        <w:rPr>
          <w:rFonts w:ascii="Calibri" w:eastAsia="SimSun" w:hAnsi="Calibri" w:cs="Times New Roman"/>
          <w:kern w:val="2"/>
          <w:szCs w:val="24"/>
          <w:vertAlign w:val="superscript"/>
          <w:lang w:eastAsia="zh-CN"/>
        </w:rPr>
        <w:t>th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:</w:t>
      </w:r>
    </w:p>
    <w:p w14:paraId="4B1F54EA" w14:textId="6BBB0193" w:rsidR="005C3307" w:rsidRPr="000B23A4" w:rsidRDefault="006B564E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Buku</w:t>
      </w:r>
    </w:p>
    <w:p w14:paraId="0C0971D9" w14:textId="77777777" w:rsidR="005C3307" w:rsidRPr="000B23A4" w:rsidRDefault="005C3307" w:rsidP="007E1891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1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</w:p>
    <w:p w14:paraId="7E4DA681" w14:textId="04D10D2B" w:rsidR="00A205D1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>A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Ilyas Ismail, </w:t>
      </w:r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 xml:space="preserve">The True Da’wa Menggagas Paradigma Baru Dakwah di Era Milenial, </w:t>
      </w:r>
      <w:r w:rsidR="00216D17" w:rsidRPr="000B23A4">
        <w:rPr>
          <w:rFonts w:ascii="Calibri" w:eastAsia="SimSun" w:hAnsi="Calibri" w:cs="Times New Roman"/>
          <w:kern w:val="2"/>
          <w:szCs w:val="24"/>
          <w:lang w:eastAsia="zh-CN"/>
        </w:rPr>
        <w:t>E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disi </w:t>
      </w:r>
      <w:r w:rsidR="00216D17" w:rsidRPr="000B23A4">
        <w:rPr>
          <w:rFonts w:ascii="Calibri" w:eastAsia="SimSun" w:hAnsi="Calibri" w:cs="Times New Roman"/>
          <w:kern w:val="2"/>
          <w:szCs w:val="24"/>
          <w:lang w:eastAsia="zh-CN"/>
        </w:rPr>
        <w:t>P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>ertama (</w:t>
      </w:r>
      <w:r w:rsidR="00216D17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Depok: 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>Prenadamedia Group, 2018), 80.</w:t>
      </w:r>
    </w:p>
    <w:p w14:paraId="1695187E" w14:textId="5B6D3AD1" w:rsidR="00216D17" w:rsidRPr="000B23A4" w:rsidRDefault="005C3307" w:rsidP="00216D17">
      <w:pPr>
        <w:widowControl w:val="0"/>
        <w:tabs>
          <w:tab w:val="left" w:pos="1985"/>
        </w:tabs>
        <w:spacing w:after="0" w:line="276" w:lineRule="auto"/>
        <w:ind w:left="1440" w:hanging="585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216D17" w:rsidRPr="000B23A4">
        <w:rPr>
          <w:rFonts w:ascii="Calibri" w:eastAsia="SimSun" w:hAnsi="Calibri"/>
          <w:kern w:val="2"/>
          <w:lang w:eastAsia="zh-CN"/>
        </w:rPr>
        <w:t xml:space="preserve">Ismail, A Ilyas. </w:t>
      </w:r>
      <w:r w:rsidR="00216D17" w:rsidRPr="000B23A4">
        <w:rPr>
          <w:rFonts w:ascii="Calibri" w:eastAsia="SimSun" w:hAnsi="Calibri"/>
          <w:i/>
          <w:iCs/>
          <w:kern w:val="2"/>
          <w:lang w:eastAsia="zh-CN"/>
        </w:rPr>
        <w:t>The True Da’wa Menggagas Paradigma Baru Dakwah Di Era Millenial</w:t>
      </w:r>
      <w:r w:rsidR="00216D17" w:rsidRPr="000B23A4">
        <w:rPr>
          <w:rFonts w:ascii="Calibri" w:eastAsia="SimSun" w:hAnsi="Calibri"/>
          <w:kern w:val="2"/>
          <w:lang w:eastAsia="zh-CN"/>
        </w:rPr>
        <w:t>. Edisi Pertama. Depok: Prenadamedia Group, 2018.</w:t>
      </w:r>
    </w:p>
    <w:p w14:paraId="555FF5CF" w14:textId="70D949A6" w:rsidR="00D002CC" w:rsidRPr="000B23A4" w:rsidRDefault="00D002CC" w:rsidP="007E1891">
      <w:pPr>
        <w:widowControl w:val="0"/>
        <w:tabs>
          <w:tab w:val="left" w:pos="1985"/>
        </w:tabs>
        <w:spacing w:after="0" w:line="276" w:lineRule="auto"/>
        <w:ind w:left="1440" w:hanging="585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57A8B147" w14:textId="77777777" w:rsidR="00D002CC" w:rsidRPr="000B23A4" w:rsidRDefault="00D002CC" w:rsidP="007E1891">
      <w:pPr>
        <w:widowControl w:val="0"/>
        <w:tabs>
          <w:tab w:val="left" w:pos="425"/>
          <w:tab w:val="left" w:pos="840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6862C39E" w14:textId="3477168B" w:rsidR="005C3307" w:rsidRPr="000B23A4" w:rsidRDefault="005C3307" w:rsidP="007E1891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2</w:t>
      </w:r>
      <w:r w:rsidR="006B564E" w:rsidRPr="000B23A4">
        <w:rPr>
          <w:rFonts w:ascii="Calibri" w:eastAsia="SimSun" w:hAnsi="Calibri" w:cs="Times New Roman"/>
          <w:kern w:val="2"/>
          <w:szCs w:val="24"/>
          <w:lang w:eastAsia="zh-CN"/>
        </w:rPr>
        <w:t>-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3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</w:p>
    <w:p w14:paraId="4F2B87A2" w14:textId="66EDEB86" w:rsidR="00D002CC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:</w:t>
      </w:r>
      <w:r w:rsidR="00AC28DA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  <w:r w:rsidR="00BC3B51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A. 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Ilyas Ismail and Prio Hotman, </w:t>
      </w:r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Filsafat Dakwah Rekayasa Membangun Agama dan Peradaban Islam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(Jakarta: Kencana, 2013), 15.</w:t>
      </w:r>
    </w:p>
    <w:p w14:paraId="626E5E2C" w14:textId="20074B01" w:rsidR="00D002CC" w:rsidRPr="000B23A4" w:rsidRDefault="005C3307" w:rsidP="007E1891">
      <w:pPr>
        <w:widowControl w:val="0"/>
        <w:spacing w:after="0" w:line="276" w:lineRule="auto"/>
        <w:ind w:left="420" w:firstLine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Ismail, </w:t>
      </w:r>
      <w:r w:rsidR="00BC3B51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A. </w:t>
      </w:r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Ilyas, and </w:t>
      </w:r>
      <w:proofErr w:type="spellStart"/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Prio</w:t>
      </w:r>
      <w:proofErr w:type="spellEnd"/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Hotman</w:t>
      </w:r>
      <w:proofErr w:type="spellEnd"/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Filsafat</w:t>
      </w:r>
      <w:proofErr w:type="spellEnd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Dakwah</w:t>
      </w:r>
      <w:proofErr w:type="spellEnd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Rekayasa</w:t>
      </w:r>
      <w:proofErr w:type="spellEnd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Membangun</w:t>
      </w:r>
      <w:proofErr w:type="spellEnd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Agama </w:t>
      </w:r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d</w:t>
      </w:r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an </w:t>
      </w:r>
      <w:proofErr w:type="spellStart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Peradaban</w:t>
      </w:r>
      <w:proofErr w:type="spellEnd"/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Islam</w:t>
      </w:r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Jakarta: </w:t>
      </w:r>
      <w:proofErr w:type="spellStart"/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Kencana</w:t>
      </w:r>
      <w:proofErr w:type="spellEnd"/>
      <w:r w:rsidR="00D002CC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, 2013.</w:t>
      </w:r>
    </w:p>
    <w:p w14:paraId="71E06B97" w14:textId="77777777" w:rsidR="00301BE5" w:rsidRPr="000B23A4" w:rsidRDefault="00301BE5" w:rsidP="007E1891">
      <w:pPr>
        <w:widowControl w:val="0"/>
        <w:spacing w:after="0" w:line="276" w:lineRule="auto"/>
        <w:ind w:left="420" w:firstLine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17C1CB04" w14:textId="0F787E9A" w:rsidR="005C3307" w:rsidRPr="000B23A4" w:rsidRDefault="005C3307" w:rsidP="007E1891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="00BD4B5D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4 dan </w:t>
      </w:r>
      <w:r w:rsidR="006B564E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lebih </w:t>
      </w:r>
      <w:r w:rsidR="00BD4B5D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dari 4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</w:p>
    <w:p w14:paraId="0F67603E" w14:textId="0F182592" w:rsidR="00D002CC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>A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D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Eridani et al., </w:t>
      </w:r>
      <w:r w:rsidR="00D002CC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Merintis Keulamaan untuk Kemanusiaan: Profil Kader Ulama Perempuan Rahima</w:t>
      </w:r>
      <w:r w:rsidR="00D002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(Jakarta: Penerbit Rahima, 2014), 138.</w:t>
      </w:r>
    </w:p>
    <w:p w14:paraId="1E849B83" w14:textId="2D30DD68" w:rsidR="00BC3B51" w:rsidRPr="000B23A4" w:rsidRDefault="005C3307" w:rsidP="00BC3B51">
      <w:pPr>
        <w:widowControl w:val="0"/>
        <w:spacing w:after="0" w:line="276" w:lineRule="auto"/>
        <w:ind w:left="840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BC3B51" w:rsidRPr="000B23A4">
        <w:rPr>
          <w:rFonts w:ascii="Calibri" w:eastAsia="SimSun" w:hAnsi="Calibri"/>
          <w:kern w:val="2"/>
          <w:lang w:eastAsia="zh-CN"/>
        </w:rPr>
        <w:t xml:space="preserve">Eridani, A. D., Mawardi A. R., A. D. Kusumaningtyas, and Maman Abdurrahman. </w:t>
      </w:r>
      <w:r w:rsidR="00BC3B51" w:rsidRPr="000B23A4">
        <w:rPr>
          <w:rFonts w:ascii="Calibri" w:eastAsia="SimSun" w:hAnsi="Calibri"/>
          <w:i/>
          <w:iCs/>
          <w:kern w:val="2"/>
          <w:lang w:eastAsia="zh-CN"/>
        </w:rPr>
        <w:t>Merintis Keulamaan untuk Kemanusiaan: Profil Kader Ulama Perempuan Rahima</w:t>
      </w:r>
      <w:r w:rsidR="00BC3B51" w:rsidRPr="000B23A4">
        <w:rPr>
          <w:rFonts w:ascii="Calibri" w:eastAsia="SimSun" w:hAnsi="Calibri"/>
          <w:kern w:val="2"/>
          <w:lang w:eastAsia="zh-CN"/>
        </w:rPr>
        <w:t>. Jakarta: Penerbit Rahima, 2014.</w:t>
      </w:r>
    </w:p>
    <w:p w14:paraId="77B5D0C2" w14:textId="754F4D7F" w:rsidR="005C3307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15168CBA" w14:textId="77777777" w:rsidR="005C3307" w:rsidRPr="000B23A4" w:rsidRDefault="005C3307" w:rsidP="007E1891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editor</w:t>
      </w:r>
    </w:p>
    <w:p w14:paraId="137F31D1" w14:textId="4EF0EA48" w:rsidR="007B441A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8A0622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Benjamin Franklin, </w:t>
      </w:r>
      <w:r w:rsidR="008A0622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The Autobiography of Benjamin Franklin</w:t>
      </w:r>
      <w:r w:rsidR="008A0622" w:rsidRPr="000B23A4">
        <w:rPr>
          <w:rFonts w:ascii="Calibri" w:eastAsia="SimSun" w:hAnsi="Calibri" w:cs="Times New Roman"/>
          <w:kern w:val="2"/>
          <w:szCs w:val="24"/>
          <w:lang w:eastAsia="zh-CN"/>
        </w:rPr>
        <w:t>, ed. John Bigelow (London: G.P. Putnam’s Sons, 1989), 45.</w:t>
      </w:r>
    </w:p>
    <w:p w14:paraId="697DD64D" w14:textId="77777777" w:rsidR="008A0622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:</w:t>
      </w:r>
      <w:r w:rsidR="00F830DE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  <w:r w:rsidR="008A0622" w:rsidRPr="000B23A4">
        <w:rPr>
          <w:rFonts w:ascii="Calibri" w:eastAsia="SimSun" w:hAnsi="Calibri"/>
          <w:kern w:val="2"/>
          <w:lang w:eastAsia="zh-CN"/>
        </w:rPr>
        <w:t xml:space="preserve">Franklin, Benjamin. </w:t>
      </w:r>
      <w:r w:rsidR="008A0622" w:rsidRPr="000B23A4">
        <w:rPr>
          <w:rFonts w:ascii="Calibri" w:eastAsia="SimSun" w:hAnsi="Calibri"/>
          <w:i/>
          <w:iCs/>
          <w:kern w:val="2"/>
          <w:lang w:eastAsia="zh-CN"/>
        </w:rPr>
        <w:t>The Autobiography of Benjamin Franklin</w:t>
      </w:r>
      <w:r w:rsidR="008A0622" w:rsidRPr="000B23A4">
        <w:rPr>
          <w:rFonts w:ascii="Calibri" w:eastAsia="SimSun" w:hAnsi="Calibri"/>
          <w:kern w:val="2"/>
          <w:lang w:eastAsia="zh-CN"/>
        </w:rPr>
        <w:t>. Edited by John Bigelow. London: G.P. Putnam’s Sons, 1989.</w:t>
      </w:r>
    </w:p>
    <w:p w14:paraId="4255615F" w14:textId="77777777" w:rsidR="005C3307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1F650D29" w14:textId="77777777" w:rsidR="00AC4BAC" w:rsidRPr="000B23A4" w:rsidRDefault="00AC4BAC" w:rsidP="007E1891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penerjemah</w:t>
      </w:r>
      <w:proofErr w:type="spellEnd"/>
    </w:p>
    <w:p w14:paraId="6803CE0E" w14:textId="5DE5FC3A" w:rsidR="00D3374F" w:rsidRPr="000B23A4" w:rsidRDefault="00AC4BAC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D3374F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Muhammad Husain Haekal, </w:t>
      </w:r>
      <w:r w:rsidR="00D3374F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Sejarah Hidup Muhammad</w:t>
      </w:r>
      <w:r w:rsidR="00D3374F" w:rsidRPr="000B23A4">
        <w:rPr>
          <w:rFonts w:ascii="Calibri" w:eastAsia="SimSun" w:hAnsi="Calibri" w:cs="Times New Roman"/>
          <w:kern w:val="2"/>
          <w:szCs w:val="24"/>
          <w:lang w:eastAsia="zh-CN"/>
        </w:rPr>
        <w:t>, trans. Ali Audah (Jakarta: Litera AntarNusa, 2010), 285.</w:t>
      </w:r>
    </w:p>
    <w:p w14:paraId="3FAA1C83" w14:textId="466B550B" w:rsidR="00D3374F" w:rsidRPr="000B23A4" w:rsidRDefault="00AC4BAC" w:rsidP="007E1891">
      <w:pPr>
        <w:widowControl w:val="0"/>
        <w:spacing w:after="0" w:line="276" w:lineRule="auto"/>
        <w:ind w:left="851" w:hanging="5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: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  <w:r w:rsidR="00D3374F" w:rsidRPr="000B23A4">
        <w:rPr>
          <w:rFonts w:ascii="Calibri" w:eastAsia="SimSun" w:hAnsi="Calibri"/>
          <w:kern w:val="2"/>
          <w:lang w:eastAsia="zh-CN"/>
        </w:rPr>
        <w:t xml:space="preserve">Haekal, Muhammad Husain. </w:t>
      </w:r>
      <w:r w:rsidR="00D3374F" w:rsidRPr="000B23A4">
        <w:rPr>
          <w:rFonts w:ascii="Calibri" w:eastAsia="SimSun" w:hAnsi="Calibri"/>
          <w:i/>
          <w:iCs/>
          <w:kern w:val="2"/>
          <w:lang w:eastAsia="zh-CN"/>
        </w:rPr>
        <w:t>Sejarah Hidup Muhammad</w:t>
      </w:r>
      <w:r w:rsidR="00D3374F" w:rsidRPr="000B23A4">
        <w:rPr>
          <w:rFonts w:ascii="Calibri" w:eastAsia="SimSun" w:hAnsi="Calibri"/>
          <w:kern w:val="2"/>
          <w:lang w:eastAsia="zh-CN"/>
        </w:rPr>
        <w:t>. Translated by Ali Audah. Jakarta: Litera AntarNusa, 2010.</w:t>
      </w:r>
    </w:p>
    <w:p w14:paraId="0991628C" w14:textId="7C14A507" w:rsidR="00D3374F" w:rsidRPr="000B23A4" w:rsidRDefault="00D3374F" w:rsidP="007E1891">
      <w:pPr>
        <w:widowControl w:val="0"/>
        <w:spacing w:after="0" w:line="276" w:lineRule="auto"/>
        <w:ind w:left="420" w:firstLine="42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</w:p>
    <w:p w14:paraId="4CC9CCFC" w14:textId="68593F4A" w:rsidR="00AC4BAC" w:rsidRPr="000B23A4" w:rsidRDefault="00AC4BAC" w:rsidP="007E1891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Bab atau bagian tertentu dalam buku</w:t>
      </w:r>
    </w:p>
    <w:p w14:paraId="12A53998" w14:textId="52D53B74" w:rsidR="00AC4BAC" w:rsidRPr="000B23A4" w:rsidRDefault="00AC4BAC" w:rsidP="007E1891">
      <w:pPr>
        <w:widowControl w:val="0"/>
        <w:spacing w:after="0" w:line="276" w:lineRule="auto"/>
        <w:ind w:left="851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 </w:t>
      </w:r>
      <w:r w:rsidR="00B5567E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Nur Rofiah, “Ulama Perempuan Rahima Untuk Kemaslahatan Manusia,” in </w:t>
      </w:r>
      <w:r w:rsidR="00B5567E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 xml:space="preserve">Merintis Keulamaan Untuk Kemanusiaan: Profil Kader Ulama Perempuan Rahima, </w:t>
      </w:r>
      <w:r w:rsidR="00B5567E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ed. 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>A.D</w:t>
      </w:r>
      <w:r w:rsidR="00BC3B51"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="006944C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Eridani</w:t>
      </w:r>
      <w:r w:rsidR="00B5567E" w:rsidRPr="000B23A4">
        <w:rPr>
          <w:rFonts w:ascii="Calibri" w:eastAsia="SimSun" w:hAnsi="Calibri" w:cs="Times New Roman"/>
          <w:kern w:val="2"/>
          <w:szCs w:val="24"/>
          <w:lang w:eastAsia="zh-CN"/>
        </w:rPr>
        <w:t>, et al., (Jakarta: Penerbit Rahima, 2014), xii.</w:t>
      </w:r>
    </w:p>
    <w:p w14:paraId="238E85C6" w14:textId="2E3325C6" w:rsidR="00B5567E" w:rsidRPr="000B23A4" w:rsidRDefault="00AC4BAC" w:rsidP="00BC3B51">
      <w:pPr>
        <w:widowControl w:val="0"/>
        <w:spacing w:after="0" w:line="276" w:lineRule="auto"/>
        <w:ind w:left="851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</w:t>
      </w:r>
      <w:r w:rsidR="00BC3B51" w:rsidRPr="000B23A4">
        <w:rPr>
          <w:rFonts w:ascii="Calibri" w:eastAsia="SimSun" w:hAnsi="Calibri"/>
          <w:kern w:val="2"/>
          <w:lang w:eastAsia="zh-CN"/>
        </w:rPr>
        <w:t xml:space="preserve">Rofiah, Nur. “Ulama Perempuan Rahima Untuk Kemaslahatan Manusia.” In </w:t>
      </w:r>
      <w:r w:rsidR="00BC3B51" w:rsidRPr="000B23A4">
        <w:rPr>
          <w:rFonts w:ascii="Calibri" w:eastAsia="SimSun" w:hAnsi="Calibri"/>
          <w:i/>
          <w:iCs/>
          <w:kern w:val="2"/>
          <w:lang w:eastAsia="zh-CN"/>
        </w:rPr>
        <w:t>Merintis Keulamaan Untuk Kemanusiaan: Profil Kader Ulama Perempuan Rahima</w:t>
      </w:r>
      <w:r w:rsidR="00BC3B51" w:rsidRPr="000B23A4">
        <w:rPr>
          <w:rFonts w:ascii="Calibri" w:eastAsia="SimSun" w:hAnsi="Calibri"/>
          <w:kern w:val="2"/>
          <w:lang w:eastAsia="zh-CN"/>
        </w:rPr>
        <w:t>, edited by A. D. Eridani, Mawardi A. R., A. D. Kusumaningtyas, and Maman Abdurrahman. Jakarta: Penerbit Rahima, 2014.</w:t>
      </w:r>
    </w:p>
    <w:p w14:paraId="7D1FA540" w14:textId="77777777" w:rsidR="00AC4BAC" w:rsidRPr="000B23A4" w:rsidRDefault="00AC4BAC" w:rsidP="007E1891">
      <w:pPr>
        <w:widowControl w:val="0"/>
        <w:tabs>
          <w:tab w:val="left" w:pos="425"/>
        </w:tabs>
        <w:spacing w:after="0" w:line="276" w:lineRule="auto"/>
        <w:ind w:left="85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4CE9B89F" w14:textId="43646265" w:rsidR="00AC4BAC" w:rsidRPr="000B23A4" w:rsidRDefault="00AC4BAC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E-book</w:t>
      </w:r>
    </w:p>
    <w:p w14:paraId="32034B16" w14:textId="0663AD83" w:rsidR="00AC4BAC" w:rsidRPr="000B23A4" w:rsidRDefault="0099762B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Philip Kotler, Hermawan Kartajaya, and Iwan Setiawan, 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Marketing 4.0: Bergerak dari Tradisional ke Digital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(Jakarta: Gramedia Pustaka Utama, 2019), 17, </w:t>
      </w:r>
      <w:hyperlink r:id="rId8" w:history="1">
        <w:r w:rsidR="008A49FC" w:rsidRPr="000B23A4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https://books.google.co.id/books?id=i-qGDwAAQBAJ</w:t>
        </w:r>
      </w:hyperlink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="008A49F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</w:p>
    <w:p w14:paraId="4EEC6EE9" w14:textId="57F12304" w:rsidR="0099762B" w:rsidRPr="000B23A4" w:rsidRDefault="0099762B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</w:t>
      </w:r>
      <w:r w:rsidRPr="000B23A4">
        <w:rPr>
          <w:rFonts w:ascii="Calibri" w:eastAsia="SimSun" w:hAnsi="Calibri"/>
          <w:kern w:val="2"/>
          <w:lang w:eastAsia="zh-CN"/>
        </w:rPr>
        <w:t xml:space="preserve">Kotler, Philip, Hermawan Kartajaya, and Iwan Setiawan. </w:t>
      </w:r>
      <w:r w:rsidRPr="000B23A4">
        <w:rPr>
          <w:rFonts w:ascii="Calibri" w:eastAsia="SimSun" w:hAnsi="Calibri"/>
          <w:i/>
          <w:iCs/>
          <w:kern w:val="2"/>
          <w:lang w:eastAsia="zh-CN"/>
        </w:rPr>
        <w:t>Marketing 4.0: Bergerak dari Tradisional ke Digital</w:t>
      </w:r>
      <w:r w:rsidRPr="000B23A4">
        <w:rPr>
          <w:rFonts w:ascii="Calibri" w:eastAsia="SimSun" w:hAnsi="Calibri"/>
          <w:kern w:val="2"/>
          <w:lang w:eastAsia="zh-CN"/>
        </w:rPr>
        <w:t xml:space="preserve">. Jakarta: Gramedia Pustaka Utama, 2019. </w:t>
      </w:r>
      <w:hyperlink r:id="rId9" w:history="1">
        <w:r w:rsidR="008A49FC" w:rsidRPr="000B23A4">
          <w:rPr>
            <w:rStyle w:val="Hyperlink"/>
            <w:rFonts w:ascii="Calibri" w:eastAsia="SimSun" w:hAnsi="Calibri"/>
            <w:color w:val="auto"/>
            <w:kern w:val="2"/>
            <w:u w:val="none"/>
            <w:lang w:eastAsia="zh-CN"/>
          </w:rPr>
          <w:t>https://books.google.co.id/books?id=i-qGDwAAQBAJ</w:t>
        </w:r>
      </w:hyperlink>
      <w:r w:rsidRPr="000B23A4">
        <w:rPr>
          <w:rFonts w:ascii="Calibri" w:eastAsia="SimSun" w:hAnsi="Calibri"/>
          <w:kern w:val="2"/>
          <w:lang w:eastAsia="zh-CN"/>
        </w:rPr>
        <w:t>.</w:t>
      </w:r>
      <w:r w:rsidR="008A49FC" w:rsidRPr="000B23A4">
        <w:rPr>
          <w:rFonts w:ascii="Calibri" w:eastAsia="SimSun" w:hAnsi="Calibri"/>
          <w:kern w:val="2"/>
          <w:lang w:eastAsia="zh-CN"/>
        </w:rPr>
        <w:t xml:space="preserve"> </w:t>
      </w:r>
    </w:p>
    <w:p w14:paraId="735A335F" w14:textId="5F67BE61" w:rsidR="0099762B" w:rsidRPr="000B23A4" w:rsidRDefault="0099762B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</w:p>
    <w:p w14:paraId="032945AB" w14:textId="0FE80617" w:rsidR="005C3307" w:rsidRPr="000B23A4" w:rsidRDefault="00ED5CC6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Terbitan Jurnal</w:t>
      </w:r>
    </w:p>
    <w:p w14:paraId="61625BFA" w14:textId="598C5FF9" w:rsidR="005C3307" w:rsidRPr="000B23A4" w:rsidRDefault="0087390E" w:rsidP="00ED5CC6">
      <w:pPr>
        <w:widowControl w:val="0"/>
        <w:tabs>
          <w:tab w:val="left" w:pos="425"/>
        </w:tabs>
        <w:spacing w:after="0" w:line="276" w:lineRule="auto"/>
        <w:ind w:left="426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Artikel </w:t>
      </w:r>
      <w:proofErr w:type="spellStart"/>
      <w:r w:rsidR="005C3307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</w:p>
    <w:p w14:paraId="00A28A90" w14:textId="405E983C" w:rsidR="0099762B" w:rsidRPr="000B23A4" w:rsidRDefault="005C3307" w:rsidP="00ED5CC6">
      <w:pPr>
        <w:widowControl w:val="0"/>
        <w:spacing w:after="0" w:line="276" w:lineRule="auto"/>
        <w:ind w:left="426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99762B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Nina Nurmila, “Pengaruh Budaya Patriarki terhadap Pemahaman Agama dan Pembentukan Budaya,” </w:t>
      </w:r>
      <w:r w:rsidR="0099762B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 xml:space="preserve">KARSA: Jurnal Sosial </w:t>
      </w:r>
      <w:r w:rsidR="0087390E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d</w:t>
      </w:r>
      <w:r w:rsidR="0099762B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an Budaya Keislaman</w:t>
      </w:r>
      <w:r w:rsidR="00594650">
        <w:rPr>
          <w:rFonts w:ascii="Calibri" w:eastAsia="SimSun" w:hAnsi="Calibri" w:cs="Times New Roman"/>
          <w:kern w:val="2"/>
          <w:szCs w:val="24"/>
          <w:lang w:eastAsia="zh-CN"/>
        </w:rPr>
        <w:t xml:space="preserve"> 23, no. 1 (</w:t>
      </w:r>
      <w:r w:rsidR="0099762B" w:rsidRPr="000B23A4">
        <w:rPr>
          <w:rFonts w:ascii="Calibri" w:eastAsia="SimSun" w:hAnsi="Calibri" w:cs="Times New Roman"/>
          <w:kern w:val="2"/>
          <w:szCs w:val="24"/>
          <w:lang w:eastAsia="zh-CN"/>
        </w:rPr>
        <w:t>2015): 8, doi:10.19105/</w:t>
      </w:r>
      <w:proofErr w:type="gramStart"/>
      <w:r w:rsidR="0099762B" w:rsidRPr="000B23A4">
        <w:rPr>
          <w:rFonts w:ascii="Calibri" w:eastAsia="SimSun" w:hAnsi="Calibri" w:cs="Times New Roman"/>
          <w:kern w:val="2"/>
          <w:szCs w:val="24"/>
          <w:lang w:eastAsia="zh-CN"/>
        </w:rPr>
        <w:t>karsa.v</w:t>
      </w:r>
      <w:proofErr w:type="gramEnd"/>
      <w:r w:rsidR="0099762B" w:rsidRPr="000B23A4">
        <w:rPr>
          <w:rFonts w:ascii="Calibri" w:eastAsia="SimSun" w:hAnsi="Calibri" w:cs="Times New Roman"/>
          <w:kern w:val="2"/>
          <w:szCs w:val="24"/>
          <w:lang w:eastAsia="zh-CN"/>
        </w:rPr>
        <w:t>23i1.606</w:t>
      </w:r>
      <w:r w:rsidR="008A49FC"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</w:p>
    <w:p w14:paraId="74A3330B" w14:textId="2123AF4C" w:rsidR="0087390E" w:rsidRPr="000B23A4" w:rsidRDefault="005C3307" w:rsidP="00ED5CC6">
      <w:pPr>
        <w:widowControl w:val="0"/>
        <w:spacing w:after="0" w:line="276" w:lineRule="auto"/>
        <w:ind w:left="426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87390E" w:rsidRPr="000B23A4">
        <w:rPr>
          <w:rFonts w:ascii="Calibri" w:eastAsia="SimSun" w:hAnsi="Calibri"/>
          <w:kern w:val="2"/>
          <w:lang w:eastAsia="zh-CN"/>
        </w:rPr>
        <w:t xml:space="preserve">Nurmila, Nina. “Pengaruh Budaya Patriarki terhadap Pemahaman Agama dan Pembentukan Budaya.” </w:t>
      </w:r>
      <w:r w:rsidR="0087390E" w:rsidRPr="000B23A4">
        <w:rPr>
          <w:rFonts w:ascii="Calibri" w:eastAsia="SimSun" w:hAnsi="Calibri"/>
          <w:i/>
          <w:iCs/>
          <w:kern w:val="2"/>
          <w:lang w:eastAsia="zh-CN"/>
        </w:rPr>
        <w:t>KARSA: Jurnal Sosial dan Budaya Keislaman</w:t>
      </w:r>
      <w:r w:rsidR="0087390E" w:rsidRPr="000B23A4">
        <w:rPr>
          <w:rFonts w:ascii="Calibri" w:eastAsia="SimSun" w:hAnsi="Calibri"/>
          <w:kern w:val="2"/>
          <w:lang w:eastAsia="zh-CN"/>
        </w:rPr>
        <w:t xml:space="preserve"> 23, no. 1 (2015): 1–16. doi:10.19105/karsa.v23i1.606.</w:t>
      </w:r>
      <w:r w:rsidR="008A49FC" w:rsidRPr="000B23A4">
        <w:rPr>
          <w:rFonts w:ascii="Calibri" w:eastAsia="SimSun" w:hAnsi="Calibri"/>
          <w:kern w:val="2"/>
          <w:lang w:eastAsia="zh-CN"/>
        </w:rPr>
        <w:t xml:space="preserve"> </w:t>
      </w:r>
    </w:p>
    <w:p w14:paraId="3DAECCE3" w14:textId="77777777" w:rsidR="0087390E" w:rsidRPr="000B23A4" w:rsidRDefault="0087390E" w:rsidP="007E1891">
      <w:pPr>
        <w:widowControl w:val="0"/>
        <w:tabs>
          <w:tab w:val="left" w:pos="425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539019DD" w14:textId="77777777" w:rsidR="005C3307" w:rsidRPr="000B23A4" w:rsidRDefault="005C3307" w:rsidP="007E1891">
      <w:pPr>
        <w:widowControl w:val="0"/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29F6B7C4" w14:textId="77777777" w:rsidR="00ED5CC6" w:rsidRPr="00ED5CC6" w:rsidRDefault="00ED5CC6" w:rsidP="00ED5CC6">
      <w:pPr>
        <w:pStyle w:val="DaftarParagraf"/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kern w:val="2"/>
          <w:sz w:val="20"/>
          <w:szCs w:val="18"/>
          <w:lang w:val="en-US" w:eastAsia="zh-CN"/>
        </w:rPr>
      </w:pPr>
      <w:r w:rsidRPr="00ED5CC6">
        <w:rPr>
          <w:rFonts w:ascii="Calibri" w:eastAsia="SimSun" w:hAnsi="Calibri" w:cs="Times New Roman"/>
          <w:b/>
          <w:kern w:val="2"/>
          <w:szCs w:val="24"/>
          <w:lang w:eastAsia="zh-CN"/>
        </w:rPr>
        <w:t xml:space="preserve">Artikel dalam </w:t>
      </w:r>
      <w:proofErr w:type="spellStart"/>
      <w:r w:rsidRPr="00ED5CC6">
        <w:rPr>
          <w:rFonts w:ascii="Calibri" w:eastAsia="SimSun" w:hAnsi="Calibri" w:cs="Times New Roman"/>
          <w:b/>
          <w:kern w:val="2"/>
          <w:szCs w:val="24"/>
          <w:lang w:val="en-US" w:eastAsia="zh-CN"/>
        </w:rPr>
        <w:t>Majalah</w:t>
      </w:r>
      <w:proofErr w:type="spellEnd"/>
      <w:r w:rsidRPr="00ED5CC6">
        <w:rPr>
          <w:rFonts w:ascii="Calibri" w:eastAsia="SimSun" w:hAnsi="Calibri" w:cs="Times New Roman"/>
          <w:b/>
          <w:kern w:val="2"/>
          <w:szCs w:val="24"/>
          <w:lang w:val="en-US" w:eastAsia="zh-CN"/>
        </w:rPr>
        <w:t xml:space="preserve"> &amp; Surat </w:t>
      </w:r>
      <w:proofErr w:type="spellStart"/>
      <w:r w:rsidRPr="00ED5CC6">
        <w:rPr>
          <w:rFonts w:ascii="Calibri" w:eastAsia="SimSun" w:hAnsi="Calibri" w:cs="Times New Roman"/>
          <w:b/>
          <w:kern w:val="2"/>
          <w:szCs w:val="24"/>
          <w:lang w:val="en-US" w:eastAsia="zh-CN"/>
        </w:rPr>
        <w:t>Kabar</w:t>
      </w:r>
      <w:proofErr w:type="spellEnd"/>
    </w:p>
    <w:p w14:paraId="78F49DC9" w14:textId="77777777" w:rsidR="00ED5CC6" w:rsidRPr="00ED5CC6" w:rsidRDefault="00ED5CC6" w:rsidP="00ED5CC6">
      <w:pPr>
        <w:widowControl w:val="0"/>
        <w:spacing w:after="0" w:line="276" w:lineRule="auto"/>
        <w:ind w:left="426"/>
        <w:jc w:val="both"/>
        <w:rPr>
          <w:rFonts w:ascii="Calibri" w:eastAsia="SimSun" w:hAnsi="Calibri" w:cs="Times New Roman"/>
          <w:kern w:val="2"/>
          <w:sz w:val="20"/>
          <w:szCs w:val="18"/>
          <w:lang w:eastAsia="zh-CN"/>
        </w:rPr>
      </w:pPr>
      <w:r w:rsidRPr="00ED5CC6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ED5CC6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ED5CC6">
        <w:rPr>
          <w:rFonts w:ascii="Calibri" w:eastAsia="SimSun" w:hAnsi="Calibri" w:cs="Times New Roman"/>
          <w:kern w:val="2"/>
          <w:szCs w:val="24"/>
          <w:lang w:eastAsia="zh-CN"/>
        </w:rPr>
        <w:t xml:space="preserve">Pera Sopariyanti, “Darurat Kekerasan Seksual dan Pentingnya RUU,” </w:t>
      </w:r>
      <w:r w:rsidRPr="00ED5CC6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Swara Rahima</w:t>
      </w:r>
      <w:r w:rsidRPr="00ED5CC6">
        <w:rPr>
          <w:rFonts w:ascii="Calibri" w:eastAsia="SimSun" w:hAnsi="Calibri" w:cs="Times New Roman"/>
          <w:kern w:val="2"/>
          <w:szCs w:val="24"/>
          <w:lang w:eastAsia="zh-CN"/>
        </w:rPr>
        <w:t xml:space="preserve"> (Jakarta, 2021), 3, </w:t>
      </w:r>
      <w:hyperlink r:id="rId10" w:history="1">
        <w:r w:rsidRPr="00ED5CC6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https://swararahima.com/2021/04/09/edisi-58/</w:t>
        </w:r>
      </w:hyperlink>
      <w:r w:rsidRPr="00ED5CC6">
        <w:rPr>
          <w:rFonts w:ascii="Calibri" w:eastAsia="SimSun" w:hAnsi="Calibri" w:cs="Times New Roman"/>
          <w:kern w:val="2"/>
          <w:szCs w:val="24"/>
          <w:lang w:eastAsia="zh-CN"/>
        </w:rPr>
        <w:t xml:space="preserve">. </w:t>
      </w:r>
    </w:p>
    <w:p w14:paraId="439EDF0C" w14:textId="77777777" w:rsidR="00ED5CC6" w:rsidRPr="00ED5CC6" w:rsidRDefault="00ED5CC6" w:rsidP="00ED5CC6">
      <w:pPr>
        <w:widowControl w:val="0"/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</w:p>
    <w:p w14:paraId="5A3D1AE9" w14:textId="291271A7" w:rsidR="005C3307" w:rsidRPr="000B23A4" w:rsidRDefault="005C3307" w:rsidP="007E1891">
      <w:pPr>
        <w:pStyle w:val="DaftarParagraf"/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Disertasi</w:t>
      </w:r>
      <w:proofErr w:type="spellEnd"/>
      <w:r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dan Thesis.</w:t>
      </w:r>
    </w:p>
    <w:p w14:paraId="753E3E7F" w14:textId="7365BE66" w:rsidR="005C3307" w:rsidRPr="000B23A4" w:rsidRDefault="005C3307" w:rsidP="007E1891">
      <w:pPr>
        <w:widowControl w:val="0"/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 w:val="20"/>
          <w:szCs w:val="18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Aris 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Kristianto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, “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Pluralisme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Agama </w:t>
      </w:r>
      <w:r w:rsidR="00BC3B51" w:rsidRPr="000B23A4">
        <w:rPr>
          <w:rFonts w:ascii="Calibri" w:eastAsia="SimSun" w:hAnsi="Calibri" w:cs="Times New Roman"/>
          <w:kern w:val="2"/>
          <w:szCs w:val="24"/>
          <w:lang w:eastAsia="zh-CN"/>
        </w:rPr>
        <w:t>d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i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Indonesia: 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Studi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="00BC3B51" w:rsidRPr="000B23A4">
        <w:rPr>
          <w:rFonts w:ascii="Calibri" w:eastAsia="SimSun" w:hAnsi="Calibri" w:cs="Times New Roman"/>
          <w:kern w:val="2"/>
          <w:szCs w:val="24"/>
          <w:lang w:eastAsia="zh-CN"/>
        </w:rPr>
        <w:t>t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entang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Tipologi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Pluralisme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Agama 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Nonindifferent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="00BC3B51" w:rsidRPr="000B23A4">
        <w:rPr>
          <w:rFonts w:ascii="Calibri" w:eastAsia="SimSun" w:hAnsi="Calibri" w:cs="Times New Roman"/>
          <w:kern w:val="2"/>
          <w:szCs w:val="24"/>
          <w:lang w:eastAsia="zh-CN"/>
        </w:rPr>
        <w:t>p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Keputusan Fatwa MUI 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7 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2005” (</w:t>
      </w:r>
      <w:proofErr w:type="spellStart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Universitas</w:t>
      </w:r>
      <w:proofErr w:type="spellEnd"/>
      <w:r w:rsidR="00BC3B51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Islam Negeri Surabaya, 2018), 3, http://digilib.uinsby.ac.id/28065/.</w:t>
      </w:r>
    </w:p>
    <w:p w14:paraId="2201C603" w14:textId="31F28D3A" w:rsidR="00BC3B51" w:rsidRPr="000B23A4" w:rsidRDefault="005C3307" w:rsidP="00BC3B51">
      <w:pPr>
        <w:widowControl w:val="0"/>
        <w:spacing w:after="0" w:line="276" w:lineRule="auto"/>
        <w:ind w:left="425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BC3B51" w:rsidRPr="000B23A4">
        <w:rPr>
          <w:rFonts w:ascii="Calibri" w:eastAsia="SimSun" w:hAnsi="Calibri"/>
          <w:kern w:val="2"/>
          <w:lang w:eastAsia="zh-CN"/>
        </w:rPr>
        <w:t>Kristianto, Aris. “Pluralisme Agama di Indonesia: Studi tentang Tipologi Pluralisme Agama Nonindifferent pada Keputusan Fatwa MUI Nomor 7 Tahun 2005.” Universitas Islam Negeri Surabaya, 2018. http://digilib.uinsby.ac.id/28065/.</w:t>
      </w:r>
    </w:p>
    <w:p w14:paraId="6FF096E1" w14:textId="1A67EAA0" w:rsidR="005C3307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541191AA" w14:textId="199C188A" w:rsidR="005C3307" w:rsidRPr="000B23A4" w:rsidRDefault="00301BE5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P</w:t>
      </w:r>
      <w:proofErr w:type="spellStart"/>
      <w:r w:rsidR="005C3307"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rosiding</w:t>
      </w:r>
      <w:proofErr w:type="spellEnd"/>
      <w:r w:rsidR="005C3307"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</w:t>
      </w:r>
      <w:proofErr w:type="spellStart"/>
      <w:r w:rsidR="005C3307"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konferensi</w:t>
      </w:r>
      <w:proofErr w:type="spellEnd"/>
      <w:r w:rsidR="005C3307"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/seminar/</w:t>
      </w:r>
      <w:proofErr w:type="spellStart"/>
      <w:r w:rsidR="005C3307"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simposium</w:t>
      </w:r>
      <w:proofErr w:type="spellEnd"/>
      <w:r w:rsidR="005C3307" w:rsidRPr="000B23A4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.</w:t>
      </w:r>
    </w:p>
    <w:p w14:paraId="410DFC40" w14:textId="10F993AF" w:rsidR="005C3307" w:rsidRPr="000B23A4" w:rsidRDefault="005C3307" w:rsidP="007E1891">
      <w:pPr>
        <w:widowControl w:val="0"/>
        <w:spacing w:after="0" w:line="276" w:lineRule="auto"/>
        <w:ind w:left="42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F11B6D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Miftahus Surur and Asmuki Asmuki, “Peace and Unity as a Main Purpose of Islamic Da’wa: Semantic Study of the Word Da’wa in the Qur’an,” </w:t>
      </w:r>
      <w:r w:rsidR="00F11B6D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in Proceedings of International Conference on Da’wa and Communication</w:t>
      </w:r>
      <w:r w:rsidR="00F11B6D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, vol. 1 (Surabaya: State Islamic University (UIN) of Sunan Ampel, 2019), 27, doi:10.15642/ICONDAC.V1I1.318. </w:t>
      </w:r>
    </w:p>
    <w:p w14:paraId="3E19FD06" w14:textId="506A9397" w:rsidR="00F11B6D" w:rsidRPr="000B23A4" w:rsidRDefault="005C3307" w:rsidP="00F11B6D">
      <w:pPr>
        <w:widowControl w:val="0"/>
        <w:spacing w:after="0" w:line="276" w:lineRule="auto"/>
        <w:ind w:left="420"/>
        <w:jc w:val="both"/>
        <w:rPr>
          <w:rFonts w:ascii="Calibri" w:eastAsia="SimSun" w:hAnsi="Calibri"/>
          <w:kern w:val="2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="00F11B6D" w:rsidRPr="000B23A4">
        <w:rPr>
          <w:rFonts w:ascii="Calibri" w:eastAsia="SimSun" w:hAnsi="Calibri"/>
          <w:kern w:val="2"/>
          <w:lang w:eastAsia="zh-CN"/>
        </w:rPr>
        <w:t xml:space="preserve">Surur, Miftahus, and Asmuki Asmuki. “Peace and Unity as a Main Purpose of Islamic Da’wa: Semantic Study of the Word Da’wa in the Qur’an.” In </w:t>
      </w:r>
      <w:r w:rsidR="00F11B6D" w:rsidRPr="000B23A4">
        <w:rPr>
          <w:rFonts w:ascii="Calibri" w:eastAsia="SimSun" w:hAnsi="Calibri"/>
          <w:i/>
          <w:iCs/>
          <w:kern w:val="2"/>
          <w:lang w:eastAsia="zh-CN"/>
        </w:rPr>
        <w:t>Proceedings of International Conference on Da’wa and Communication</w:t>
      </w:r>
      <w:r w:rsidR="00F11B6D" w:rsidRPr="000B23A4">
        <w:rPr>
          <w:rFonts w:ascii="Calibri" w:eastAsia="SimSun" w:hAnsi="Calibri"/>
          <w:kern w:val="2"/>
          <w:lang w:eastAsia="zh-CN"/>
        </w:rPr>
        <w:t xml:space="preserve">, 1:26–36. Surabaya: State Islamic University (UIN) of Sunan Ampel, 2019. doi:10.15642/ICONDAC.V1I1.318. </w:t>
      </w:r>
    </w:p>
    <w:p w14:paraId="3376FC58" w14:textId="77777777" w:rsidR="005C3307" w:rsidRPr="000B23A4" w:rsidRDefault="005C3307" w:rsidP="007E1891">
      <w:pPr>
        <w:widowControl w:val="0"/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46FD332A" w14:textId="3155A9EE" w:rsidR="008608FE" w:rsidRPr="000B23A4" w:rsidRDefault="008608FE" w:rsidP="007E1891">
      <w:pPr>
        <w:pStyle w:val="DaftarParagraf"/>
        <w:numPr>
          <w:ilvl w:val="0"/>
          <w:numId w:val="2"/>
        </w:numPr>
        <w:tabs>
          <w:tab w:val="clear" w:pos="425"/>
        </w:tabs>
        <w:spacing w:after="0" w:line="276" w:lineRule="auto"/>
        <w:jc w:val="both"/>
        <w:rPr>
          <w:b/>
          <w:bCs/>
        </w:rPr>
      </w:pPr>
      <w:r w:rsidRPr="000B23A4">
        <w:rPr>
          <w:b/>
          <w:bCs/>
        </w:rPr>
        <w:t>Artikel Ensiklopedia dan kamus</w:t>
      </w:r>
      <w:r w:rsidR="00A139FE" w:rsidRPr="000B23A4">
        <w:rPr>
          <w:b/>
          <w:bCs/>
        </w:rPr>
        <w:t xml:space="preserve"> diinput tanpa menggunakan aplikasi pengutipan</w:t>
      </w:r>
    </w:p>
    <w:p w14:paraId="7C850FC7" w14:textId="70B9A3ED" w:rsidR="008D4E11" w:rsidRPr="000B23A4" w:rsidRDefault="008D4E11" w:rsidP="007E1891">
      <w:pPr>
        <w:pStyle w:val="DaftarParagraf"/>
        <w:tabs>
          <w:tab w:val="left" w:pos="425"/>
        </w:tabs>
        <w:spacing w:after="0" w:line="276" w:lineRule="auto"/>
        <w:ind w:left="425"/>
        <w:jc w:val="both"/>
      </w:pPr>
      <w:r w:rsidRPr="000B23A4">
        <w:t xml:space="preserve">Ensiklopedia atau kamus pada umumnya hanya dikutip pada catatan. </w:t>
      </w:r>
    </w:p>
    <w:p w14:paraId="1CD2A5A7" w14:textId="3B294760" w:rsidR="00940394" w:rsidRPr="000B23A4" w:rsidRDefault="00940394" w:rsidP="007E1891">
      <w:pPr>
        <w:pStyle w:val="DaftarParagraf"/>
        <w:tabs>
          <w:tab w:val="left" w:pos="425"/>
        </w:tabs>
        <w:spacing w:after="0" w:line="276" w:lineRule="auto"/>
        <w:ind w:left="425"/>
        <w:jc w:val="both"/>
      </w:pPr>
      <w:r w:rsidRPr="000B23A4">
        <w:t>CK</w:t>
      </w:r>
      <w:r w:rsidRPr="000B23A4">
        <w:tab/>
        <w:t xml:space="preserve">: </w:t>
      </w:r>
      <w:r w:rsidR="003652B4" w:rsidRPr="000B23A4">
        <w:t xml:space="preserve">The Editors of Encyclopedia Britannica, ed., “Abdurrahman Wahid | President of Indonesia,” </w:t>
      </w:r>
      <w:r w:rsidR="003652B4" w:rsidRPr="000B23A4">
        <w:rPr>
          <w:i/>
          <w:iCs/>
        </w:rPr>
        <w:t>in Encyclopedia Britannica</w:t>
      </w:r>
      <w:r w:rsidR="003652B4" w:rsidRPr="000B23A4">
        <w:t xml:space="preserve">, 2020, </w:t>
      </w:r>
      <w:hyperlink r:id="rId11" w:history="1">
        <w:r w:rsidR="003652B4" w:rsidRPr="000B23A4">
          <w:rPr>
            <w:rStyle w:val="Hyperlink"/>
            <w:color w:val="auto"/>
            <w:u w:val="none"/>
          </w:rPr>
          <w:t>https://www.britannica.com/biography/Abdurrahman-Wahid</w:t>
        </w:r>
      </w:hyperlink>
      <w:r w:rsidR="003652B4" w:rsidRPr="000B23A4">
        <w:t xml:space="preserve">. </w:t>
      </w:r>
    </w:p>
    <w:p w14:paraId="780CEDF7" w14:textId="3EB7287C" w:rsidR="00A139FE" w:rsidRPr="000B23A4" w:rsidRDefault="00A139FE" w:rsidP="00EF5341">
      <w:pPr>
        <w:pStyle w:val="DaftarParagraf"/>
        <w:tabs>
          <w:tab w:val="left" w:pos="425"/>
        </w:tabs>
        <w:spacing w:after="0" w:line="276" w:lineRule="auto"/>
        <w:ind w:left="425"/>
        <w:jc w:val="both"/>
      </w:pPr>
      <w:r w:rsidRPr="000B23A4">
        <w:t>Pemendekan:</w:t>
      </w:r>
      <w:r w:rsidR="00EF5341" w:rsidRPr="000B23A4">
        <w:t xml:space="preserve"> T</w:t>
      </w:r>
      <w:r w:rsidRPr="000B23A4">
        <w:t>he Editors of Encyclopedia Britannica, ed., “Abdurrahman Wahid”</w:t>
      </w:r>
    </w:p>
    <w:p w14:paraId="4F1EB3FF" w14:textId="77777777" w:rsidR="008D4E11" w:rsidRPr="000B23A4" w:rsidRDefault="008D4E11" w:rsidP="007E1891">
      <w:pPr>
        <w:pStyle w:val="DaftarParagraf"/>
        <w:tabs>
          <w:tab w:val="left" w:pos="425"/>
        </w:tabs>
        <w:spacing w:after="0" w:line="276" w:lineRule="auto"/>
        <w:ind w:left="425"/>
        <w:jc w:val="both"/>
      </w:pPr>
    </w:p>
    <w:p w14:paraId="7B7A65C2" w14:textId="55C50560" w:rsidR="000F76EC" w:rsidRPr="000B23A4" w:rsidRDefault="000F76EC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Wawancara</w:t>
      </w:r>
      <w:r w:rsidR="00A139FE"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 xml:space="preserve"> </w:t>
      </w:r>
      <w:r w:rsidR="00A139FE" w:rsidRPr="000B23A4">
        <w:rPr>
          <w:b/>
          <w:bCs/>
        </w:rPr>
        <w:t>diinput tanpa menggunakan aplikasi pengutipan</w:t>
      </w:r>
    </w:p>
    <w:p w14:paraId="219ECDDF" w14:textId="77777777" w:rsidR="000F76EC" w:rsidRPr="000B23A4" w:rsidRDefault="000F76EC" w:rsidP="007E1891">
      <w:pPr>
        <w:pStyle w:val="DaftarParagraf"/>
        <w:widowControl w:val="0"/>
        <w:numPr>
          <w:ilvl w:val="1"/>
          <w:numId w:val="2"/>
        </w:numPr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Wawancara yang tidak dipublikasikan dan komunikasi personal cukup dikutip dalam catatan kaki.</w:t>
      </w:r>
    </w:p>
    <w:p w14:paraId="644CB8C1" w14:textId="06F84ED4" w:rsidR="000F76EC" w:rsidRPr="000B23A4" w:rsidRDefault="000F76EC" w:rsidP="007E1891">
      <w:pPr>
        <w:widowControl w:val="0"/>
        <w:tabs>
          <w:tab w:val="left" w:pos="425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1. </w:t>
      </w:r>
      <w:r w:rsidR="00752267" w:rsidRPr="000B23A4">
        <w:rPr>
          <w:rFonts w:ascii="Calibri" w:eastAsia="SimSun" w:hAnsi="Calibri" w:cs="Times New Roman"/>
          <w:kern w:val="2"/>
          <w:szCs w:val="24"/>
          <w:lang w:eastAsia="zh-CN"/>
        </w:rPr>
        <w:t> Jeff Shara, interview by author, York, PA, February 10, 2014</w:t>
      </w:r>
    </w:p>
    <w:p w14:paraId="6E58AEA9" w14:textId="7D965F55" w:rsidR="000F76EC" w:rsidRPr="000B23A4" w:rsidRDefault="000F76EC" w:rsidP="007E1891">
      <w:pPr>
        <w:widowControl w:val="0"/>
        <w:tabs>
          <w:tab w:val="left" w:pos="425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>: 2. Ginger Jones (performance artist) in discussion with the author, June 2011.</w:t>
      </w:r>
    </w:p>
    <w:p w14:paraId="0CD4361F" w14:textId="1C5E81D6" w:rsidR="00A139FE" w:rsidRPr="000B23A4" w:rsidRDefault="00A139FE" w:rsidP="007E1891">
      <w:pPr>
        <w:widowControl w:val="0"/>
        <w:tabs>
          <w:tab w:val="left" w:pos="425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Pemendekan:</w:t>
      </w:r>
    </w:p>
    <w:p w14:paraId="70A7B0C0" w14:textId="6661000C" w:rsidR="00A139FE" w:rsidRPr="000B23A4" w:rsidRDefault="00A139FE" w:rsidP="00A139FE">
      <w:pPr>
        <w:pStyle w:val="DaftarParagraf"/>
        <w:widowControl w:val="0"/>
        <w:numPr>
          <w:ilvl w:val="2"/>
          <w:numId w:val="1"/>
        </w:numPr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Shara, interview.</w:t>
      </w:r>
    </w:p>
    <w:p w14:paraId="266D3219" w14:textId="7B38CB04" w:rsidR="00A139FE" w:rsidRPr="000B23A4" w:rsidRDefault="00A139FE" w:rsidP="00A139FE">
      <w:pPr>
        <w:pStyle w:val="DaftarParagraf"/>
        <w:widowControl w:val="0"/>
        <w:numPr>
          <w:ilvl w:val="2"/>
          <w:numId w:val="1"/>
        </w:numPr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Jones in discussio</w:t>
      </w:r>
      <w:r w:rsidR="00180F5B" w:rsidRPr="000B23A4">
        <w:rPr>
          <w:rFonts w:ascii="Calibri" w:eastAsia="SimSun" w:hAnsi="Calibri" w:cs="Times New Roman"/>
          <w:kern w:val="2"/>
          <w:szCs w:val="24"/>
          <w:lang w:eastAsia="zh-CN"/>
        </w:rPr>
        <w:t>n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</w:p>
    <w:p w14:paraId="5B316E79" w14:textId="77777777" w:rsidR="000F76EC" w:rsidRPr="000B23A4" w:rsidRDefault="000F76EC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</w:p>
    <w:p w14:paraId="1267F326" w14:textId="69CF3CB6" w:rsidR="000F76EC" w:rsidRPr="000B23A4" w:rsidRDefault="000F76EC" w:rsidP="007E1891">
      <w:pPr>
        <w:widowControl w:val="0"/>
        <w:numPr>
          <w:ilvl w:val="1"/>
          <w:numId w:val="2"/>
        </w:numPr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Wawancara yang dipublikasikan cukup dikutip dalam catatan kaki.</w:t>
      </w:r>
    </w:p>
    <w:p w14:paraId="2E2BACF5" w14:textId="0FFB08AF" w:rsidR="009B0E00" w:rsidRPr="000B23A4" w:rsidRDefault="000F76EC" w:rsidP="00752267">
      <w:pPr>
        <w:widowControl w:val="0"/>
        <w:tabs>
          <w:tab w:val="left" w:pos="425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</w:t>
      </w:r>
      <w:r w:rsidR="009B0E00" w:rsidRPr="000B23A4">
        <w:rPr>
          <w:rFonts w:ascii="Calibri" w:eastAsia="SimSun" w:hAnsi="Calibri" w:cs="Times New Roman"/>
          <w:kern w:val="2"/>
          <w:szCs w:val="24"/>
          <w:lang w:eastAsia="zh-CN"/>
        </w:rPr>
        <w:t> </w:t>
      </w:r>
      <w:r w:rsidR="00752267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James Cameron, "James Cameron on Chinese Filmmakers, Censorship and Potential Co-Productions," interview by Edward Wong, </w:t>
      </w:r>
      <w:r w:rsidR="00752267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The New York Times</w:t>
      </w:r>
      <w:r w:rsidR="00752267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, May 5, 2012, Media &amp; Advertising sec. </w:t>
      </w:r>
      <w:hyperlink r:id="rId12" w:history="1">
        <w:r w:rsidR="00752267" w:rsidRPr="000B23A4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http://mediadecoder.blogs.nytimes.com/2012/05/05/james-cameron-on-chinese-filmmakers-censorship-andpotential-co-productions/</w:t>
        </w:r>
      </w:hyperlink>
      <w:r w:rsidR="00752267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. </w:t>
      </w:r>
    </w:p>
    <w:p w14:paraId="32AB3700" w14:textId="3EFE2F75" w:rsidR="00A139FE" w:rsidRPr="000B23A4" w:rsidRDefault="00A139FE" w:rsidP="00EF5341">
      <w:pPr>
        <w:widowControl w:val="0"/>
        <w:tabs>
          <w:tab w:val="left" w:pos="425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Pemendekan:</w:t>
      </w:r>
      <w:r w:rsidR="00EF5341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Cameron, </w:t>
      </w:r>
      <w:r w:rsidR="00180F5B" w:rsidRPr="000B23A4">
        <w:rPr>
          <w:rFonts w:ascii="Calibri" w:eastAsia="SimSun" w:hAnsi="Calibri" w:cs="Times New Roman"/>
          <w:kern w:val="2"/>
          <w:szCs w:val="24"/>
          <w:lang w:eastAsia="zh-CN"/>
        </w:rPr>
        <w:t>interview.</w:t>
      </w:r>
    </w:p>
    <w:p w14:paraId="38E7AE74" w14:textId="07844473" w:rsidR="000F76EC" w:rsidRPr="000B23A4" w:rsidRDefault="000F76EC" w:rsidP="007E1891">
      <w:pPr>
        <w:widowControl w:val="0"/>
        <w:tabs>
          <w:tab w:val="left" w:pos="425"/>
        </w:tabs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</w:p>
    <w:p w14:paraId="76BB9AD3" w14:textId="070EEEE1" w:rsidR="005C3307" w:rsidRPr="000B23A4" w:rsidRDefault="000A7E4F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i/>
          <w:i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i/>
          <w:iCs/>
          <w:kern w:val="2"/>
          <w:szCs w:val="24"/>
          <w:lang w:eastAsia="zh-CN"/>
        </w:rPr>
        <w:t>Website</w:t>
      </w:r>
      <w:r w:rsidR="00A139FE" w:rsidRPr="000B23A4">
        <w:rPr>
          <w:rFonts w:ascii="Calibri" w:eastAsia="SimSun" w:hAnsi="Calibri" w:cs="Times New Roman"/>
          <w:b/>
          <w:bCs/>
          <w:i/>
          <w:iCs/>
          <w:kern w:val="2"/>
          <w:szCs w:val="24"/>
          <w:lang w:eastAsia="zh-CN"/>
        </w:rPr>
        <w:t xml:space="preserve"> </w:t>
      </w:r>
      <w:r w:rsidR="00A139FE" w:rsidRPr="000B23A4">
        <w:rPr>
          <w:b/>
          <w:bCs/>
        </w:rPr>
        <w:t>diinput tanpa menggunakan aplikasi pengutipan</w:t>
      </w:r>
    </w:p>
    <w:p w14:paraId="2F9A5D2F" w14:textId="1C62E71D" w:rsidR="00301BE5" w:rsidRPr="000B23A4" w:rsidRDefault="00BD7B0E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Segoe UI" w:hAnsi="Segoe UI" w:cs="Segoe UI"/>
          <w:sz w:val="21"/>
          <w:szCs w:val="21"/>
          <w:shd w:val="clear" w:color="auto" w:fill="FFFFFF"/>
        </w:rPr>
        <w:t xml:space="preserve">Umumnya, kutipan yang bersumber dari </w:t>
      </w:r>
      <w:r w:rsidR="008608FE" w:rsidRPr="000B23A4">
        <w:rPr>
          <w:rFonts w:ascii="Segoe UI" w:hAnsi="Segoe UI" w:cs="Segoe UI"/>
          <w:sz w:val="21"/>
          <w:szCs w:val="21"/>
          <w:shd w:val="clear" w:color="auto" w:fill="FFFFFF"/>
        </w:rPr>
        <w:t xml:space="preserve">halaman </w:t>
      </w:r>
      <w:r w:rsidRPr="000B23A4">
        <w:rPr>
          <w:rFonts w:ascii="Segoe UI" w:hAnsi="Segoe UI" w:cs="Segoe UI"/>
          <w:sz w:val="21"/>
          <w:szCs w:val="21"/>
          <w:shd w:val="clear" w:color="auto" w:fill="FFFFFF"/>
        </w:rPr>
        <w:t xml:space="preserve">web </w:t>
      </w:r>
      <w:r w:rsidRPr="000B23A4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cukup disebutkan dalam teks atau catatan kaki saja</w:t>
      </w:r>
      <w:r w:rsidRPr="000B23A4"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r w:rsidR="00DA17BA" w:rsidRPr="000B23A4">
        <w:rPr>
          <w:rFonts w:ascii="Segoe UI" w:hAnsi="Segoe UI" w:cs="Segoe UI"/>
          <w:sz w:val="21"/>
          <w:szCs w:val="21"/>
          <w:shd w:val="clear" w:color="auto" w:fill="FFFFFF"/>
        </w:rPr>
        <w:t>Jika sumber yang Anda kutip memiliki tanggal publikasi yang jelas, gunakan itu sebagai tanggal sumber, dengan mengikuti pedoman standar. Jika tidak, cari tanggal revisi; banyak situs web akan mencatat kapan terakhir kali diubah, diedit, atau direvisi. Jika tidak ada tanggal sama sekali, gunakan tanggal saat Anda mengakses sumber untuk mendapatkan data: “</w:t>
      </w:r>
      <w:r w:rsidR="00A51166" w:rsidRPr="000B23A4">
        <w:rPr>
          <w:rFonts w:ascii="Segoe UI" w:hAnsi="Segoe UI" w:cs="Segoe UI"/>
          <w:sz w:val="21"/>
          <w:szCs w:val="21"/>
          <w:shd w:val="clear" w:color="auto" w:fill="FFFFFF"/>
        </w:rPr>
        <w:t>Accessed</w:t>
      </w:r>
      <w:r w:rsidR="00DA17BA" w:rsidRPr="000B23A4">
        <w:rPr>
          <w:rFonts w:ascii="Segoe UI" w:hAnsi="Segoe UI" w:cs="Segoe UI"/>
          <w:sz w:val="21"/>
          <w:szCs w:val="21"/>
          <w:shd w:val="clear" w:color="auto" w:fill="FFFFFF"/>
        </w:rPr>
        <w:t xml:space="preserve"> 7 Agustus 2019”. Jika situs dimodifikasi lagi sehingga data yang Anda ambil semula diubah atau dihapus, Anda harus menambahkan catatan ke efek itu baik dalam teks atau kutipan, dengan menentukan "per [tanggal]" jika memungkinkan.</w:t>
      </w:r>
    </w:p>
    <w:p w14:paraId="162F8F36" w14:textId="77777777" w:rsidR="005C3307" w:rsidRPr="000B23A4" w:rsidRDefault="005C3307" w:rsidP="007E1891">
      <w:pPr>
        <w:widowControl w:val="0"/>
        <w:numPr>
          <w:ilvl w:val="0"/>
          <w:numId w:val="5"/>
        </w:numPr>
        <w:spacing w:after="0" w:line="276" w:lineRule="auto"/>
        <w:ind w:left="845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diketahui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tahunnya</w:t>
      </w:r>
      <w:proofErr w:type="spellEnd"/>
    </w:p>
    <w:p w14:paraId="3995B627" w14:textId="6970F481" w:rsidR="005C3307" w:rsidRPr="000B23A4" w:rsidRDefault="005C3307" w:rsidP="00A51166">
      <w:pPr>
        <w:widowControl w:val="0"/>
        <w:spacing w:after="0" w:line="276" w:lineRule="auto"/>
        <w:ind w:left="840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="00BD7B0E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r w:rsidR="00BD7B0E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Megandika Wicaksono, “Nofi Bayu Darmawan, Mendorong Anak Muda Melek Teknologi,” </w:t>
      </w:r>
      <w:r w:rsidR="00BD7B0E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Kompas.id</w:t>
      </w:r>
      <w:r w:rsidR="00BD7B0E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, March 23, 2018, </w:t>
      </w:r>
      <w:hyperlink r:id="rId13" w:history="1">
        <w:r w:rsidR="008A49FC" w:rsidRPr="000B23A4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https://www.kompas.id/baca/sosok/2018/03/23/nofi-bayu-darmawan-mendorong-anak-muda-melek-teknologi</w:t>
        </w:r>
      </w:hyperlink>
      <w:r w:rsidR="00BD7B0E"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="008A49FC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</w:p>
    <w:p w14:paraId="2D60F685" w14:textId="5203B17F" w:rsidR="00A139FE" w:rsidRPr="000B23A4" w:rsidRDefault="00A139FE" w:rsidP="00A51166">
      <w:pPr>
        <w:widowControl w:val="0"/>
        <w:spacing w:after="0" w:line="276" w:lineRule="auto"/>
        <w:ind w:left="840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Pemendekan: Wicaksono, “Nofi Bayu Darmawan”</w:t>
      </w:r>
    </w:p>
    <w:p w14:paraId="24DAEB1B" w14:textId="29B9C393" w:rsidR="00BD7B0E" w:rsidRPr="000B23A4" w:rsidRDefault="00BD7B0E" w:rsidP="00A51166">
      <w:pPr>
        <w:widowControl w:val="0"/>
        <w:spacing w:after="0" w:line="276" w:lineRule="auto"/>
        <w:ind w:left="840"/>
        <w:rPr>
          <w:rFonts w:ascii="Calibri" w:eastAsia="SimSun" w:hAnsi="Calibri"/>
          <w:kern w:val="2"/>
          <w:lang w:eastAsia="zh-CN"/>
        </w:rPr>
      </w:pPr>
    </w:p>
    <w:p w14:paraId="3C7EAD4F" w14:textId="77777777" w:rsidR="005C3307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62CB7C93" w14:textId="6281FA75" w:rsidR="005C3307" w:rsidRPr="000B23A4" w:rsidRDefault="005C3307" w:rsidP="007E1891">
      <w:pPr>
        <w:widowControl w:val="0"/>
        <w:numPr>
          <w:ilvl w:val="0"/>
          <w:numId w:val="5"/>
        </w:numPr>
        <w:spacing w:after="0" w:line="276" w:lineRule="auto"/>
        <w:ind w:left="840" w:hanging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tidak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diketahui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r w:rsidR="002C085F" w:rsidRPr="000B23A4">
        <w:rPr>
          <w:rFonts w:ascii="Calibri" w:eastAsia="SimSun" w:hAnsi="Calibri" w:cs="Times New Roman"/>
          <w:kern w:val="2"/>
          <w:szCs w:val="24"/>
          <w:lang w:eastAsia="zh-CN"/>
        </w:rPr>
        <w:t>tanggal pembuatannya</w:t>
      </w:r>
    </w:p>
    <w:p w14:paraId="6B684F5E" w14:textId="094BA8B1" w:rsidR="00A51166" w:rsidRPr="000B23A4" w:rsidRDefault="005C3307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="002C085F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="002C085F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: </w:t>
      </w:r>
      <w:r w:rsidR="00A51166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“Bil Hikmah, Metode Dakwah Arif Dan Santun Lewat Pop Culture,” </w:t>
      </w:r>
      <w:r w:rsidR="00A51166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CNN Indonesia</w:t>
      </w:r>
      <w:r w:rsidR="00A51166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, accessed August 30, 2021, </w:t>
      </w:r>
      <w:hyperlink r:id="rId14" w:history="1">
        <w:r w:rsidR="00A139FE" w:rsidRPr="000B23A4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https://www.cnnindonesia.com/hiburan/20210416162508-248-630922/bil-hikmah-metode-dakwah-arif-dan-santun-lewat-pop-culture</w:t>
        </w:r>
      </w:hyperlink>
      <w:r w:rsidR="00A51166"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</w:p>
    <w:p w14:paraId="2BBF6EA3" w14:textId="1097C06C" w:rsidR="00A139FE" w:rsidRPr="000B23A4" w:rsidRDefault="00A139FE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Pemendekan: “Bil Hikmah, Metode Dakwah Arif Dan Santun Lewat Pop Culture”</w:t>
      </w:r>
    </w:p>
    <w:p w14:paraId="7A3A2A75" w14:textId="01C30C9B" w:rsidR="00A51166" w:rsidRPr="00E11C2C" w:rsidRDefault="00A51166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 w:cs="Times New Roman"/>
          <w:strike/>
          <w:kern w:val="2"/>
          <w:szCs w:val="21"/>
          <w:lang w:val="en-US" w:eastAsia="zh-CN"/>
        </w:rPr>
      </w:pPr>
    </w:p>
    <w:p w14:paraId="4D3330E5" w14:textId="01807699" w:rsidR="002C085F" w:rsidRPr="000B23A4" w:rsidRDefault="002C085F" w:rsidP="007E1891">
      <w:pPr>
        <w:widowControl w:val="0"/>
        <w:spacing w:after="0" w:line="276" w:lineRule="auto"/>
        <w:ind w:left="840"/>
        <w:jc w:val="both"/>
        <w:rPr>
          <w:rFonts w:ascii="Calibri" w:eastAsia="SimSun" w:hAnsi="Calibri"/>
          <w:kern w:val="2"/>
          <w:szCs w:val="21"/>
          <w:lang w:eastAsia="zh-CN"/>
        </w:rPr>
      </w:pPr>
    </w:p>
    <w:p w14:paraId="6D6016AD" w14:textId="01E99C26" w:rsidR="00BD7B0E" w:rsidRPr="000B23A4" w:rsidRDefault="00BD7B0E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Media Sosial</w:t>
      </w:r>
      <w:r w:rsidR="00A139FE"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 xml:space="preserve"> </w:t>
      </w:r>
      <w:r w:rsidR="00A139FE" w:rsidRPr="000B23A4">
        <w:rPr>
          <w:b/>
          <w:bCs/>
        </w:rPr>
        <w:t>diinput tanpa menggunakan aplikasi pengutipan</w:t>
      </w:r>
    </w:p>
    <w:p w14:paraId="61749B7D" w14:textId="36CD06D4" w:rsidR="00DA17BA" w:rsidRPr="000B23A4" w:rsidRDefault="00EE349C" w:rsidP="007E1891">
      <w:pPr>
        <w:widowControl w:val="0"/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Postingan di media sosial </w:t>
      </w:r>
      <w:r w:rsidR="00174621" w:rsidRPr="000B23A4">
        <w:rPr>
          <w:rFonts w:ascii="Calibri" w:eastAsia="SimSun" w:hAnsi="Calibri" w:cs="Times New Roman"/>
          <w:kern w:val="2"/>
          <w:szCs w:val="24"/>
          <w:lang w:eastAsia="zh-CN"/>
        </w:rPr>
        <w:t>cukup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dikutip sebagai catatan</w:t>
      </w:r>
      <w:r w:rsidR="00174621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kaki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="0048444B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Gunakan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"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asli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"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Anda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dapat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menemukannya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 dan </w:t>
      </w:r>
      <w:r w:rsidR="0048444B" w:rsidRPr="000B23A4">
        <w:rPr>
          <w:rFonts w:ascii="Calibri" w:eastAsia="SimSun" w:hAnsi="Calibri" w:cs="Times New Roman"/>
          <w:kern w:val="2"/>
          <w:szCs w:val="24"/>
          <w:lang w:eastAsia="zh-CN"/>
        </w:rPr>
        <w:t>akun</w:t>
      </w:r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pengguna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Akun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dikelola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oleh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sekelompok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orang,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seperti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perusahaan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atau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organisasi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tidak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akan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memiliki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tunggal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Cukup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gunakan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="00174621" w:rsidRPr="000B23A4">
        <w:rPr>
          <w:rFonts w:ascii="Calibri" w:eastAsia="SimSun" w:hAnsi="Calibri" w:cs="Times New Roman"/>
          <w:kern w:val="2"/>
          <w:szCs w:val="24"/>
          <w:lang w:eastAsia="zh-CN"/>
        </w:rPr>
        <w:t>akun</w:t>
      </w:r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="008F373D" w:rsidRPr="000B23A4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14:paraId="25B8D106" w14:textId="28BDA9E8" w:rsidR="009A42F1" w:rsidRPr="000B23A4" w:rsidRDefault="00664CDC" w:rsidP="009A42F1">
      <w:pPr>
        <w:widowControl w:val="0"/>
        <w:spacing w:after="0" w:line="276" w:lineRule="auto"/>
        <w:ind w:left="425"/>
        <w:jc w:val="both"/>
        <w:rPr>
          <w:rStyle w:val="Hyperlink"/>
          <w:rFonts w:ascii="Calibri" w:eastAsia="SimSun" w:hAnsi="Calibri" w:cs="Times New Roman"/>
          <w:color w:val="auto"/>
          <w:kern w:val="2"/>
          <w:szCs w:val="24"/>
          <w:u w:val="none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>:</w:t>
      </w:r>
      <w:r w:rsidR="0048444B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</w:t>
      </w:r>
      <w:r w:rsidR="00940394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1. </w:t>
      </w:r>
      <w:r w:rsidR="0048444B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Sohaib Athar (ReallyVirtual), Twitter post, May 1, 2011, 3:58 p.m. </w:t>
      </w:r>
      <w:hyperlink r:id="rId15" w:history="1">
        <w:r w:rsidR="0048444B" w:rsidRPr="000B23A4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http://twitter.com/reallyvirtual</w:t>
        </w:r>
      </w:hyperlink>
    </w:p>
    <w:p w14:paraId="0F2BE561" w14:textId="55DBC4D3" w:rsidR="00A139FE" w:rsidRPr="000B23A4" w:rsidRDefault="00A139FE" w:rsidP="009A42F1">
      <w:pPr>
        <w:widowControl w:val="0"/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Pemendekan: Athar (ReallyVirtual), Twitter post.</w:t>
      </w:r>
    </w:p>
    <w:p w14:paraId="7E1C3F0E" w14:textId="77777777" w:rsidR="009A42F1" w:rsidRPr="000B23A4" w:rsidRDefault="009A42F1" w:rsidP="009A42F1">
      <w:pPr>
        <w:widowControl w:val="0"/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</w:p>
    <w:p w14:paraId="23E7F720" w14:textId="6B1AC058" w:rsidR="00DA17BA" w:rsidRPr="000B23A4" w:rsidRDefault="0048444B" w:rsidP="007E1891">
      <w:pPr>
        <w:widowControl w:val="0"/>
        <w:spacing w:after="0" w:line="276" w:lineRule="auto"/>
        <w:ind w:left="425"/>
        <w:jc w:val="both"/>
        <w:rPr>
          <w:rStyle w:val="Hyperlink"/>
          <w:rFonts w:ascii="Calibri" w:eastAsia="SimSun" w:hAnsi="Calibri" w:cs="Times New Roman"/>
          <w:color w:val="auto"/>
          <w:kern w:val="2"/>
          <w:szCs w:val="24"/>
          <w:u w:val="none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>:</w:t>
      </w:r>
      <w:r w:rsidR="00940394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2. 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TheEconomist, Twitter post, July 26, 2012, 2:43p.m. </w:t>
      </w:r>
      <w:hyperlink r:id="rId16" w:history="1">
        <w:r w:rsidR="00F73CAE" w:rsidRPr="000B23A4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http://twitter.com/theeconomist</w:t>
        </w:r>
      </w:hyperlink>
    </w:p>
    <w:p w14:paraId="7C51ED2C" w14:textId="14AB60F4" w:rsidR="00A139FE" w:rsidRPr="000B23A4" w:rsidRDefault="00A139FE" w:rsidP="007E1891">
      <w:pPr>
        <w:widowControl w:val="0"/>
        <w:spacing w:after="0" w:line="276" w:lineRule="auto"/>
        <w:ind w:left="425"/>
        <w:jc w:val="both"/>
        <w:rPr>
          <w:rStyle w:val="Hyperlink"/>
          <w:rFonts w:ascii="Calibri" w:eastAsia="SimSun" w:hAnsi="Calibri" w:cs="Times New Roman"/>
          <w:color w:val="auto"/>
          <w:kern w:val="2"/>
          <w:szCs w:val="24"/>
          <w:u w:val="none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Pemendekan:</w:t>
      </w:r>
      <w:r w:rsidRPr="000B23A4">
        <w:t xml:space="preserve">  The Economist, Twitter post.</w:t>
      </w:r>
    </w:p>
    <w:p w14:paraId="35E505DB" w14:textId="77777777" w:rsidR="00255997" w:rsidRPr="000B23A4" w:rsidRDefault="00255997" w:rsidP="00752267">
      <w:pPr>
        <w:widowControl w:val="0"/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</w:p>
    <w:p w14:paraId="04B0ABCB" w14:textId="1DAA8B96" w:rsidR="006530E6" w:rsidRPr="000B23A4" w:rsidRDefault="002B2562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Rekaman</w:t>
      </w:r>
    </w:p>
    <w:p w14:paraId="20D5C525" w14:textId="41FC3CAE" w:rsidR="00255997" w:rsidRPr="000B23A4" w:rsidRDefault="00C53A8F" w:rsidP="007E1891">
      <w:pPr>
        <w:widowControl w:val="0"/>
        <w:numPr>
          <w:ilvl w:val="1"/>
          <w:numId w:val="2"/>
        </w:numPr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Film</w:t>
      </w:r>
    </w:p>
    <w:p w14:paraId="03DD7475" w14:textId="114ED88C" w:rsidR="00C53A8F" w:rsidRPr="000B23A4" w:rsidRDefault="00C53A8F" w:rsidP="007E1891">
      <w:pPr>
        <w:widowControl w:val="0"/>
        <w:tabs>
          <w:tab w:val="left" w:pos="425"/>
          <w:tab w:val="left" w:pos="840"/>
        </w:tabs>
        <w:spacing w:after="0" w:line="276" w:lineRule="auto"/>
        <w:ind w:left="114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="00F95596"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: </w:t>
      </w:r>
      <w:r w:rsidR="0012222A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Hanung Bramantyo, </w:t>
      </w:r>
      <w:r w:rsidR="0012222A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Sang Pencerah</w:t>
      </w:r>
      <w:r w:rsidR="0012222A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 (Indonesia: MVP Picture, 2010).</w:t>
      </w:r>
    </w:p>
    <w:p w14:paraId="452B0E09" w14:textId="24FA4D79" w:rsidR="0012222A" w:rsidRPr="000B23A4" w:rsidRDefault="00C53A8F" w:rsidP="007E1891">
      <w:pPr>
        <w:widowControl w:val="0"/>
        <w:tabs>
          <w:tab w:val="left" w:pos="425"/>
          <w:tab w:val="left" w:pos="840"/>
        </w:tabs>
        <w:spacing w:after="0" w:line="276" w:lineRule="auto"/>
        <w:ind w:left="114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B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</w:t>
      </w:r>
      <w:r w:rsidR="0012222A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Bramantyo, Hanung. </w:t>
      </w:r>
      <w:r w:rsidR="0012222A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>Sang Pencerah</w:t>
      </w:r>
      <w:r w:rsidR="0012222A" w:rsidRPr="000B23A4">
        <w:rPr>
          <w:rFonts w:ascii="Calibri" w:eastAsia="SimSun" w:hAnsi="Calibri" w:cs="Times New Roman"/>
          <w:kern w:val="2"/>
          <w:szCs w:val="24"/>
          <w:lang w:eastAsia="zh-CN"/>
        </w:rPr>
        <w:t>. Indonesia: MVP Picture, 2010.</w:t>
      </w:r>
    </w:p>
    <w:p w14:paraId="3DA07B35" w14:textId="1FC64CB5" w:rsidR="00C53A8F" w:rsidRPr="000B23A4" w:rsidRDefault="00C53A8F" w:rsidP="007E189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317CAFD6" w14:textId="5F4BCF89" w:rsidR="00473222" w:rsidRPr="000B23A4" w:rsidRDefault="00473222" w:rsidP="007E1891">
      <w:pPr>
        <w:widowControl w:val="0"/>
        <w:numPr>
          <w:ilvl w:val="1"/>
          <w:numId w:val="2"/>
        </w:numPr>
        <w:tabs>
          <w:tab w:val="left" w:pos="425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Tayangan televisi</w:t>
      </w:r>
    </w:p>
    <w:p w14:paraId="7A65A23E" w14:textId="7746DC74" w:rsidR="001F70AC" w:rsidRPr="000B23A4" w:rsidRDefault="001F70AC" w:rsidP="007E1891">
      <w:pPr>
        <w:widowControl w:val="0"/>
        <w:tabs>
          <w:tab w:val="left" w:pos="425"/>
          <w:tab w:val="left" w:pos="840"/>
        </w:tabs>
        <w:spacing w:after="0" w:line="276" w:lineRule="auto"/>
        <w:ind w:left="85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Tayangan televisi cukup dikutip sebagai catatan kaki.</w:t>
      </w:r>
    </w:p>
    <w:p w14:paraId="6D44037C" w14:textId="3E632C28" w:rsidR="00F95596" w:rsidRPr="000B23A4" w:rsidRDefault="00B05FFE" w:rsidP="007E1891">
      <w:pPr>
        <w:widowControl w:val="0"/>
        <w:tabs>
          <w:tab w:val="left" w:pos="425"/>
          <w:tab w:val="left" w:pos="840"/>
        </w:tabs>
        <w:spacing w:after="0" w:line="276" w:lineRule="auto"/>
        <w:ind w:left="850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ab/>
        <w:t xml:space="preserve">: </w:t>
      </w:r>
      <w:r w:rsidR="002E4970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Adam Amiruddin, “Upin </w:t>
      </w:r>
      <w:r w:rsidR="00342B80" w:rsidRPr="000B23A4">
        <w:rPr>
          <w:rFonts w:ascii="Calibri" w:eastAsia="SimSun" w:hAnsi="Calibri" w:cs="Times New Roman"/>
          <w:kern w:val="2"/>
          <w:szCs w:val="24"/>
          <w:lang w:eastAsia="zh-CN"/>
        </w:rPr>
        <w:t>d</w:t>
      </w:r>
      <w:r w:rsidR="002E4970"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an Ipin,” Animasi Komedi, Musim Ke-6 (Malaysia: TV9, </w:t>
      </w:r>
      <w:r w:rsidR="002E4970" w:rsidRPr="000B23A4">
        <w:rPr>
          <w:rFonts w:ascii="Calibri" w:eastAsia="SimSun" w:hAnsi="Calibri" w:cs="Times New Roman"/>
          <w:kern w:val="2"/>
          <w:szCs w:val="24"/>
          <w:lang w:eastAsia="zh-CN"/>
        </w:rPr>
        <w:lastRenderedPageBreak/>
        <w:t>2012).</w:t>
      </w:r>
    </w:p>
    <w:p w14:paraId="0FF8E332" w14:textId="48F634C9" w:rsidR="00B05FFE" w:rsidRPr="000B23A4" w:rsidRDefault="00B05FFE" w:rsidP="007E1891">
      <w:pPr>
        <w:widowControl w:val="0"/>
        <w:tabs>
          <w:tab w:val="left" w:pos="425"/>
          <w:tab w:val="left" w:pos="840"/>
        </w:tabs>
        <w:spacing w:after="0" w:line="276" w:lineRule="auto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5CF02E07" w14:textId="0910E0B0" w:rsidR="00473222" w:rsidRPr="000B23A4" w:rsidRDefault="00C53A8F" w:rsidP="007E18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</w:pPr>
      <w:r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>Video Daring</w:t>
      </w:r>
      <w:r w:rsidR="00A139FE" w:rsidRPr="000B23A4">
        <w:rPr>
          <w:rFonts w:ascii="Calibri" w:eastAsia="SimSun" w:hAnsi="Calibri" w:cs="Times New Roman"/>
          <w:b/>
          <w:bCs/>
          <w:kern w:val="2"/>
          <w:szCs w:val="24"/>
          <w:lang w:eastAsia="zh-CN"/>
        </w:rPr>
        <w:t xml:space="preserve"> </w:t>
      </w:r>
      <w:r w:rsidR="00A139FE" w:rsidRPr="000B23A4">
        <w:rPr>
          <w:b/>
          <w:bCs/>
        </w:rPr>
        <w:t>diinput tanpa menggunakan aplikasi pengutipan</w:t>
      </w:r>
    </w:p>
    <w:p w14:paraId="79E67C4B" w14:textId="31A99292" w:rsidR="001A6A2E" w:rsidRPr="000B23A4" w:rsidRDefault="001A6A2E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Video daring seperti YouTube cukup dikutip sebagai catatan kaki.</w:t>
      </w:r>
    </w:p>
    <w:p w14:paraId="6BF3C5CD" w14:textId="72BD2442" w:rsidR="003728B2" w:rsidRPr="000B23A4" w:rsidRDefault="00121469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i/>
          <w:iCs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CK : 1. 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 xml:space="preserve">Ed Catmull, Pixar: Keep Your Crises Small, </w:t>
      </w: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YouTube video, 54:11, from a lecture recorded at 2007 Entrepreneurship Conference at the Stanford Graduate School of Business by the Stanford Graduate School of Business on January 21, 2007, posted by “Standfordbusiness,” July 28, 2009, </w:t>
      </w:r>
      <w:hyperlink r:id="rId17" w:history="1">
        <w:r w:rsidRPr="000B23A4">
          <w:rPr>
            <w:rStyle w:val="Hyperlink"/>
            <w:rFonts w:ascii="Calibri" w:eastAsia="SimSun" w:hAnsi="Calibri" w:cs="Times New Roman"/>
            <w:color w:val="auto"/>
            <w:kern w:val="2"/>
            <w:szCs w:val="24"/>
            <w:u w:val="none"/>
            <w:lang w:eastAsia="zh-CN"/>
          </w:rPr>
          <w:t>http://www.youtube.com/watch?v=k2h2lvhzMDc</w:t>
        </w:r>
      </w:hyperlink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.</w:t>
      </w:r>
      <w:r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 xml:space="preserve"> </w:t>
      </w:r>
    </w:p>
    <w:p w14:paraId="5D24F0FC" w14:textId="233156A5" w:rsidR="00180F5B" w:rsidRPr="000B23A4" w:rsidRDefault="00180F5B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i/>
          <w:iCs/>
          <w:kern w:val="2"/>
          <w:szCs w:val="24"/>
          <w:lang w:eastAsia="zh-CN"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 xml:space="preserve">Pemendekan: </w:t>
      </w:r>
      <w:r w:rsidR="00EF5341" w:rsidRPr="000B23A4">
        <w:rPr>
          <w:rFonts w:ascii="Calibri" w:eastAsia="SimSun" w:hAnsi="Calibri" w:cs="Times New Roman"/>
          <w:i/>
          <w:iCs/>
          <w:kern w:val="2"/>
          <w:szCs w:val="24"/>
          <w:lang w:eastAsia="zh-CN"/>
        </w:rPr>
        <w:t xml:space="preserve">Ed Catmull, Pixar, </w:t>
      </w:r>
      <w:r w:rsidR="00EF5341" w:rsidRPr="000B23A4">
        <w:rPr>
          <w:rFonts w:ascii="Calibri" w:eastAsia="SimSun" w:hAnsi="Calibri" w:cs="Times New Roman"/>
          <w:kern w:val="2"/>
          <w:szCs w:val="24"/>
          <w:lang w:eastAsia="zh-CN"/>
        </w:rPr>
        <w:t>posted by “Standfordbussiness.”</w:t>
      </w:r>
    </w:p>
    <w:p w14:paraId="2B3D37D6" w14:textId="77777777" w:rsidR="004A04BA" w:rsidRPr="000B23A4" w:rsidRDefault="004A04BA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i/>
          <w:iCs/>
          <w:kern w:val="2"/>
          <w:szCs w:val="24"/>
          <w:lang w:eastAsia="zh-CN"/>
        </w:rPr>
      </w:pPr>
    </w:p>
    <w:p w14:paraId="285C38DA" w14:textId="1BC777F2" w:rsidR="00A2101D" w:rsidRPr="000B23A4" w:rsidRDefault="00121469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i/>
          <w:iCs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CK :</w:t>
      </w:r>
      <w:r w:rsidRPr="000B23A4">
        <w:t xml:space="preserve"> 2. </w:t>
      </w:r>
      <w:r w:rsidRPr="000B23A4">
        <w:rPr>
          <w:i/>
          <w:iCs/>
        </w:rPr>
        <w:t xml:space="preserve">Meet the Technologists: Clean Energy Technologies as Solutions to Climate Change, </w:t>
      </w:r>
      <w:r w:rsidRPr="000B23A4">
        <w:t xml:space="preserve">YouTube video, 1:35:40, posted by “CleanAirCoolPlanet,” December 13, 2011, </w:t>
      </w:r>
      <w:hyperlink r:id="rId18" w:history="1">
        <w:r w:rsidRPr="000B23A4">
          <w:rPr>
            <w:rStyle w:val="Hyperlink"/>
            <w:color w:val="auto"/>
            <w:u w:val="none"/>
          </w:rPr>
          <w:t>http://www.youtube.com/watch?v=sQTmSivI1lo</w:t>
        </w:r>
      </w:hyperlink>
      <w:r w:rsidRPr="000B23A4">
        <w:t>.</w:t>
      </w:r>
      <w:r w:rsidRPr="000B23A4">
        <w:rPr>
          <w:i/>
          <w:iCs/>
        </w:rPr>
        <w:t xml:space="preserve"> </w:t>
      </w:r>
    </w:p>
    <w:p w14:paraId="4E515142" w14:textId="7E4E76D2" w:rsidR="00EF5341" w:rsidRPr="000B23A4" w:rsidRDefault="00EF5341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i/>
          <w:iCs/>
        </w:rPr>
      </w:pPr>
      <w:r w:rsidRPr="000B23A4">
        <w:rPr>
          <w:rFonts w:ascii="Calibri" w:eastAsia="SimSun" w:hAnsi="Calibri" w:cs="Times New Roman"/>
          <w:kern w:val="2"/>
          <w:szCs w:val="24"/>
          <w:lang w:eastAsia="zh-CN"/>
        </w:rPr>
        <w:t>Pemendekan:</w:t>
      </w:r>
      <w:r w:rsidRPr="000B23A4">
        <w:rPr>
          <w:i/>
          <w:iCs/>
        </w:rPr>
        <w:t xml:space="preserve"> Meet the Technologists, </w:t>
      </w:r>
      <w:r w:rsidRPr="000B23A4">
        <w:t>posted by “CleanAirCoolPlanet.”</w:t>
      </w:r>
    </w:p>
    <w:p w14:paraId="1D6EAFCF" w14:textId="77777777" w:rsidR="00151871" w:rsidRPr="000B23A4" w:rsidRDefault="00151871" w:rsidP="007E1891">
      <w:pPr>
        <w:widowControl w:val="0"/>
        <w:tabs>
          <w:tab w:val="left" w:pos="425"/>
        </w:tabs>
        <w:spacing w:after="0" w:line="276" w:lineRule="auto"/>
        <w:ind w:left="425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14:paraId="5FBFC91C" w14:textId="289D71F3" w:rsidR="00255997" w:rsidRPr="000B23A4" w:rsidRDefault="00255997" w:rsidP="007E1891">
      <w:pPr>
        <w:pStyle w:val="DaftarParagraf"/>
        <w:numPr>
          <w:ilvl w:val="0"/>
          <w:numId w:val="2"/>
        </w:numPr>
        <w:tabs>
          <w:tab w:val="clear" w:pos="425"/>
        </w:tabs>
        <w:spacing w:after="0" w:line="276" w:lineRule="auto"/>
        <w:jc w:val="both"/>
        <w:rPr>
          <w:b/>
          <w:bCs/>
        </w:rPr>
      </w:pPr>
      <w:r w:rsidRPr="000B23A4">
        <w:rPr>
          <w:b/>
          <w:bCs/>
        </w:rPr>
        <w:t>Statute (Undang-Undang, AD/ART, peraturan</w:t>
      </w:r>
      <w:r w:rsidR="004A04BA" w:rsidRPr="000B23A4">
        <w:rPr>
          <w:b/>
          <w:bCs/>
        </w:rPr>
        <w:t xml:space="preserve"> pemerintah</w:t>
      </w:r>
      <w:r w:rsidRPr="000B23A4">
        <w:rPr>
          <w:b/>
          <w:bCs/>
        </w:rPr>
        <w:t>, ketentuan</w:t>
      </w:r>
      <w:r w:rsidR="004A04BA" w:rsidRPr="000B23A4">
        <w:rPr>
          <w:b/>
          <w:bCs/>
        </w:rPr>
        <w:t xml:space="preserve"> legal</w:t>
      </w:r>
      <w:r w:rsidR="007E1891" w:rsidRPr="000B23A4">
        <w:rPr>
          <w:b/>
          <w:bCs/>
        </w:rPr>
        <w:t>)</w:t>
      </w:r>
      <w:r w:rsidR="00A139FE" w:rsidRPr="000B23A4">
        <w:rPr>
          <w:b/>
          <w:bCs/>
        </w:rPr>
        <w:t xml:space="preserve"> diinput tanpa menggunakan aplikasi pengutipan</w:t>
      </w:r>
    </w:p>
    <w:p w14:paraId="2193E02C" w14:textId="5063FD6F" w:rsidR="007E1891" w:rsidRPr="000B23A4" w:rsidRDefault="007E1891" w:rsidP="007E1891">
      <w:pPr>
        <w:pStyle w:val="DaftarParagraf"/>
        <w:tabs>
          <w:tab w:val="left" w:pos="425"/>
        </w:tabs>
        <w:spacing w:after="0" w:line="276" w:lineRule="auto"/>
        <w:ind w:left="425"/>
        <w:jc w:val="both"/>
      </w:pPr>
      <w:r w:rsidRPr="000B23A4">
        <w:t>Bahan hukum dan dokumen pemerintah lainnya harus dikutip dengan menggunakan catatan kaki, dan/atau kalimat kutipan. Sumber-sumber ini biasanya tidak perlu dikutip dalam bibliografi.</w:t>
      </w:r>
    </w:p>
    <w:p w14:paraId="6DCC4AA6" w14:textId="6A31B276" w:rsidR="002B2562" w:rsidRPr="000B23A4" w:rsidRDefault="002B2562" w:rsidP="007E1891">
      <w:pPr>
        <w:pStyle w:val="DaftarParagraf"/>
        <w:tabs>
          <w:tab w:val="left" w:pos="425"/>
        </w:tabs>
        <w:spacing w:after="0" w:line="276" w:lineRule="auto"/>
        <w:ind w:left="425"/>
        <w:jc w:val="both"/>
      </w:pPr>
      <w:r w:rsidRPr="000B23A4">
        <w:t>CK</w:t>
      </w:r>
      <w:r w:rsidRPr="000B23A4">
        <w:tab/>
        <w:t xml:space="preserve">: </w:t>
      </w:r>
      <w:r w:rsidR="007E1891" w:rsidRPr="000B23A4">
        <w:t>Presiden Republik Indonesia, “Undang-Undang Republik Indonesia Nomor 23 Tahun 2004 Tentang Penghapusan Kekerasan Dalam Rumah Tangga,” Pub. L. No. 23 (2004).</w:t>
      </w:r>
    </w:p>
    <w:sectPr w:rsidR="002B2562" w:rsidRPr="000B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3875" w14:textId="77777777" w:rsidR="00F82953" w:rsidRDefault="00F82953" w:rsidP="00814E44">
      <w:pPr>
        <w:spacing w:after="0" w:line="240" w:lineRule="auto"/>
      </w:pPr>
      <w:r>
        <w:separator/>
      </w:r>
    </w:p>
  </w:endnote>
  <w:endnote w:type="continuationSeparator" w:id="0">
    <w:p w14:paraId="1BB5E263" w14:textId="77777777" w:rsidR="00F82953" w:rsidRDefault="00F82953" w:rsidP="0081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15E5" w14:textId="77777777" w:rsidR="00F82953" w:rsidRDefault="00F82953" w:rsidP="00814E44">
      <w:pPr>
        <w:spacing w:after="0" w:line="240" w:lineRule="auto"/>
      </w:pPr>
      <w:r>
        <w:separator/>
      </w:r>
    </w:p>
  </w:footnote>
  <w:footnote w:type="continuationSeparator" w:id="0">
    <w:p w14:paraId="2C8F1D5D" w14:textId="77777777" w:rsidR="00F82953" w:rsidRDefault="00F82953" w:rsidP="00814E44">
      <w:pPr>
        <w:spacing w:after="0" w:line="240" w:lineRule="auto"/>
      </w:pPr>
      <w:r>
        <w:continuationSeparator/>
      </w:r>
    </w:p>
  </w:footnote>
  <w:footnote w:id="1">
    <w:p w14:paraId="2381CCFE" w14:textId="6C3C1BEC" w:rsidR="00AD54EB" w:rsidRPr="00AD54EB" w:rsidRDefault="00AD54EB">
      <w:pPr>
        <w:pStyle w:val="TeksCatatanKaki"/>
        <w:rPr>
          <w:lang w:val="en-US"/>
        </w:rPr>
      </w:pPr>
      <w:r>
        <w:rPr>
          <w:rStyle w:val="ReferensiCatatanKaki"/>
        </w:rPr>
        <w:footnoteRef/>
      </w:r>
      <w:r>
        <w:t xml:space="preserve">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penyesuaian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selingkung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Inteleksia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Dakwah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00F25"/>
    <w:multiLevelType w:val="multilevel"/>
    <w:tmpl w:val="1306203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5D410623"/>
    <w:multiLevelType w:val="multilevel"/>
    <w:tmpl w:val="5D4106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5D414085"/>
    <w:multiLevelType w:val="multilevel"/>
    <w:tmpl w:val="B5980D1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5D415025"/>
    <w:multiLevelType w:val="multilevel"/>
    <w:tmpl w:val="5D41502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 w15:restartNumberingAfterBreak="0">
    <w:nsid w:val="5D41506B"/>
    <w:multiLevelType w:val="multilevel"/>
    <w:tmpl w:val="5D4150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 w15:restartNumberingAfterBreak="0">
    <w:nsid w:val="7F3B5DBB"/>
    <w:multiLevelType w:val="hybridMultilevel"/>
    <w:tmpl w:val="4252C4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07"/>
    <w:rsid w:val="000369B0"/>
    <w:rsid w:val="00045F62"/>
    <w:rsid w:val="0006257D"/>
    <w:rsid w:val="0007061A"/>
    <w:rsid w:val="00086792"/>
    <w:rsid w:val="000A7E4F"/>
    <w:rsid w:val="000B23A4"/>
    <w:rsid w:val="000F76EC"/>
    <w:rsid w:val="00121469"/>
    <w:rsid w:val="0012222A"/>
    <w:rsid w:val="00151871"/>
    <w:rsid w:val="00174621"/>
    <w:rsid w:val="00180F5B"/>
    <w:rsid w:val="001A6A2E"/>
    <w:rsid w:val="001F6E1F"/>
    <w:rsid w:val="001F70AC"/>
    <w:rsid w:val="00216D17"/>
    <w:rsid w:val="00255997"/>
    <w:rsid w:val="00290271"/>
    <w:rsid w:val="002A2459"/>
    <w:rsid w:val="002B2562"/>
    <w:rsid w:val="002C085F"/>
    <w:rsid w:val="002E4970"/>
    <w:rsid w:val="002F57FE"/>
    <w:rsid w:val="00301BE5"/>
    <w:rsid w:val="00342B80"/>
    <w:rsid w:val="00355F28"/>
    <w:rsid w:val="00356B70"/>
    <w:rsid w:val="003652B4"/>
    <w:rsid w:val="003728B2"/>
    <w:rsid w:val="00384F9B"/>
    <w:rsid w:val="00473222"/>
    <w:rsid w:val="00477C9D"/>
    <w:rsid w:val="0048444B"/>
    <w:rsid w:val="004A04BA"/>
    <w:rsid w:val="00530A14"/>
    <w:rsid w:val="005761D0"/>
    <w:rsid w:val="00594650"/>
    <w:rsid w:val="005C29F3"/>
    <w:rsid w:val="005C3307"/>
    <w:rsid w:val="00632DCD"/>
    <w:rsid w:val="00641A7B"/>
    <w:rsid w:val="00650136"/>
    <w:rsid w:val="006530E6"/>
    <w:rsid w:val="00664CDC"/>
    <w:rsid w:val="006752A5"/>
    <w:rsid w:val="006944CC"/>
    <w:rsid w:val="006B564E"/>
    <w:rsid w:val="00752267"/>
    <w:rsid w:val="007971B8"/>
    <w:rsid w:val="007B441A"/>
    <w:rsid w:val="007D25A6"/>
    <w:rsid w:val="007E1891"/>
    <w:rsid w:val="00814E44"/>
    <w:rsid w:val="008608FE"/>
    <w:rsid w:val="0087390E"/>
    <w:rsid w:val="008A0622"/>
    <w:rsid w:val="008A49FC"/>
    <w:rsid w:val="008D4E11"/>
    <w:rsid w:val="008F373D"/>
    <w:rsid w:val="00940394"/>
    <w:rsid w:val="0099762B"/>
    <w:rsid w:val="009A42F1"/>
    <w:rsid w:val="009B0E00"/>
    <w:rsid w:val="00A139FE"/>
    <w:rsid w:val="00A205D1"/>
    <w:rsid w:val="00A2101D"/>
    <w:rsid w:val="00A219E8"/>
    <w:rsid w:val="00A51166"/>
    <w:rsid w:val="00AC28DA"/>
    <w:rsid w:val="00AC29F4"/>
    <w:rsid w:val="00AC4BAC"/>
    <w:rsid w:val="00AD54EB"/>
    <w:rsid w:val="00B008BD"/>
    <w:rsid w:val="00B05FFE"/>
    <w:rsid w:val="00B37CDA"/>
    <w:rsid w:val="00B5567E"/>
    <w:rsid w:val="00BC3B51"/>
    <w:rsid w:val="00BD4B5D"/>
    <w:rsid w:val="00BD7B0E"/>
    <w:rsid w:val="00C3688F"/>
    <w:rsid w:val="00C53A8F"/>
    <w:rsid w:val="00CC7D8F"/>
    <w:rsid w:val="00D002CC"/>
    <w:rsid w:val="00D04876"/>
    <w:rsid w:val="00D3374F"/>
    <w:rsid w:val="00DA09DA"/>
    <w:rsid w:val="00DA17BA"/>
    <w:rsid w:val="00DC0DB0"/>
    <w:rsid w:val="00E11C2C"/>
    <w:rsid w:val="00E93B1E"/>
    <w:rsid w:val="00EA0527"/>
    <w:rsid w:val="00EB2AD6"/>
    <w:rsid w:val="00ED5CC6"/>
    <w:rsid w:val="00EE349C"/>
    <w:rsid w:val="00EF5341"/>
    <w:rsid w:val="00F11B6D"/>
    <w:rsid w:val="00F53785"/>
    <w:rsid w:val="00F73CAE"/>
    <w:rsid w:val="00F82953"/>
    <w:rsid w:val="00F830DE"/>
    <w:rsid w:val="00F95596"/>
    <w:rsid w:val="00FD57FE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E72317"/>
  <w15:docId w15:val="{D66F646B-A05E-4165-8AA4-3F0E2F8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CatatanKaki">
    <w:name w:val="footnote text"/>
    <w:basedOn w:val="Normal"/>
    <w:link w:val="TeksCatatanKakiKAR"/>
    <w:uiPriority w:val="99"/>
    <w:semiHidden/>
    <w:unhideWhenUsed/>
    <w:rsid w:val="00814E44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814E44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814E4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76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045F62"/>
    <w:rPr>
      <w:color w:val="0000FF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6752A5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301BE5"/>
    <w:pPr>
      <w:ind w:left="720"/>
      <w:contextualSpacing/>
    </w:pPr>
  </w:style>
  <w:style w:type="character" w:styleId="ReferensiKomentar">
    <w:name w:val="annotation reference"/>
    <w:basedOn w:val="FontParagrafDefault"/>
    <w:uiPriority w:val="99"/>
    <w:semiHidden/>
    <w:unhideWhenUsed/>
    <w:rsid w:val="0006257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06257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06257D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6257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6257D"/>
    <w:rPr>
      <w:b/>
      <w:bCs/>
      <w:sz w:val="20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21469"/>
    <w:rPr>
      <w:color w:val="954F72" w:themeColor="followed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9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9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/books?id=i-qGDwAAQBAJ" TargetMode="External"/><Relationship Id="rId13" Type="http://schemas.openxmlformats.org/officeDocument/2006/relationships/hyperlink" Target="https://www.kompas.id/baca/sosok/2018/03/23/nofi-bayu-darmawan-mendorong-anak-muda-melek-teknologi" TargetMode="External"/><Relationship Id="rId18" Type="http://schemas.openxmlformats.org/officeDocument/2006/relationships/hyperlink" Target="http://www.youtube.com/watch?v=sQTmSivI1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decoder.blogs.nytimes.com/2012/05/05/james-cameron-on-chinese-filmmakers-censorship-andpotential-co-productions/" TargetMode="External"/><Relationship Id="rId17" Type="http://schemas.openxmlformats.org/officeDocument/2006/relationships/hyperlink" Target="http://www.youtube.com/watch?v=k2h2lvhzM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itter.com/theeconom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biography/Abdurrahman-Wah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reallyvirtual" TargetMode="External"/><Relationship Id="rId10" Type="http://schemas.openxmlformats.org/officeDocument/2006/relationships/hyperlink" Target="https://swararahima.com/2021/04/09/edisi-5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s.google.co.id/books?id=i-qGDwAAQBAJ" TargetMode="External"/><Relationship Id="rId14" Type="http://schemas.openxmlformats.org/officeDocument/2006/relationships/hyperlink" Target="https://www.cnnindonesia.com/hiburan/20210416162508-248-630922/bil-hikmah-metode-dakwah-arif-dan-santun-lewat-pop-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D32C-AE3D-4691-9031-2BDC4254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Lina Masruuroh</cp:lastModifiedBy>
  <cp:revision>3</cp:revision>
  <cp:lastPrinted>2021-10-14T09:52:00Z</cp:lastPrinted>
  <dcterms:created xsi:type="dcterms:W3CDTF">2021-11-22T08:27:00Z</dcterms:created>
  <dcterms:modified xsi:type="dcterms:W3CDTF">2021-11-22T08:29:00Z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http://www.zotero.org/styles/chicago-figures</vt:lpwstr>
  </property>
  <property fmtid="{D5CDD505-2E9C-101B-9397-08002B2CF9AE}" pid="5" name="Mendeley Recent Style Name 1_1">
    <vt:lpwstr>Chicago Manual of Style 16th edition (figures and illustrations)</vt:lpwstr>
  </property>
  <property fmtid="{D5CDD505-2E9C-101B-9397-08002B2CF9AE}" pid="6" name="Mendeley Recent Style Id 2_1">
    <vt:lpwstr>http://www.zotero.org/styles/chicago-fullnote-bibliography-16th-edition</vt:lpwstr>
  </property>
  <property fmtid="{D5CDD505-2E9C-101B-9397-08002B2CF9AE}" pid="7" name="Mendeley Recent Style Name 2_1">
    <vt:lpwstr>Chicago Manual of Style 16th edition (full note)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http://www.zotero.org/styles/chicago-fullnote-bibliography-fr</vt:lpwstr>
  </property>
  <property fmtid="{D5CDD505-2E9C-101B-9397-08002B2CF9AE}" pid="13" name="Mendeley Recent Style Name 5_1">
    <vt:lpwstr>Chicago Manual of Style 17th edition (full note, French)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http://www.zotero.org/styles/taylor-and-francis-chicago-note</vt:lpwstr>
  </property>
  <property fmtid="{D5CDD505-2E9C-101B-9397-08002B2CF9AE}" pid="19" name="Mendeley Recent Style Name 8_1">
    <vt:lpwstr>Taylor &amp; Francis - Chicago Manual of Style (note)</vt:lpwstr>
  </property>
  <property fmtid="{D5CDD505-2E9C-101B-9397-08002B2CF9AE}" pid="20" name="Mendeley Recent Style Id 9_1">
    <vt:lpwstr>http://www.zotero.org/styles/university-of-york-chicago</vt:lpwstr>
  </property>
  <property fmtid="{D5CDD505-2E9C-101B-9397-08002B2CF9AE}" pid="21" name="Mendeley Recent Style Name 9_1">
    <vt:lpwstr>University of York - Chicago Manual of Style 16th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d068a2f9-6812-37df-8016-85850d3c52b4</vt:lpwstr>
  </property>
  <property fmtid="{D5CDD505-2E9C-101B-9397-08002B2CF9AE}" pid="24" name="Mendeley Citation Style_1">
    <vt:lpwstr>http://www.zotero.org/styles/chicago-fullnote-bibliography-16th-edition</vt:lpwstr>
  </property>
</Properties>
</file>